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7CDE" w14:textId="77777777" w:rsidR="00836E69" w:rsidRPr="00422A83" w:rsidRDefault="00836E69" w:rsidP="004C4329">
      <w:pPr>
        <w:jc w:val="center"/>
        <w:rPr>
          <w:rFonts w:asciiTheme="minorHAnsi" w:hAnsiTheme="minorHAnsi" w:cstheme="minorHAnsi"/>
          <w:b/>
        </w:rPr>
      </w:pPr>
      <w:bookmarkStart w:id="0" w:name="_GoBack"/>
      <w:bookmarkEnd w:id="0"/>
      <w:r w:rsidRPr="00422A83">
        <w:rPr>
          <w:rFonts w:asciiTheme="minorHAnsi" w:hAnsiTheme="minorHAnsi" w:cstheme="minorHAnsi"/>
          <w:b/>
        </w:rPr>
        <w:t>Syracuse University</w:t>
      </w:r>
    </w:p>
    <w:p w14:paraId="66C93281" w14:textId="77777777" w:rsidR="008A6E27" w:rsidRPr="00422A83" w:rsidRDefault="008A6E27" w:rsidP="004C4329">
      <w:pPr>
        <w:jc w:val="center"/>
        <w:rPr>
          <w:rFonts w:asciiTheme="minorHAnsi" w:hAnsiTheme="minorHAnsi" w:cstheme="minorHAnsi"/>
          <w:b/>
        </w:rPr>
      </w:pPr>
      <w:r w:rsidRPr="00422A83">
        <w:rPr>
          <w:rFonts w:asciiTheme="minorHAnsi" w:hAnsiTheme="minorHAnsi" w:cstheme="minorHAnsi"/>
          <w:b/>
        </w:rPr>
        <w:t>School of Information Studies</w:t>
      </w:r>
    </w:p>
    <w:p w14:paraId="4FA3613E" w14:textId="77777777" w:rsidR="008A6E27" w:rsidRPr="00422A83" w:rsidRDefault="008A6E27" w:rsidP="004C4329">
      <w:pPr>
        <w:jc w:val="center"/>
        <w:rPr>
          <w:rFonts w:asciiTheme="minorHAnsi" w:hAnsiTheme="minorHAnsi" w:cstheme="minorHAnsi"/>
          <w:b/>
        </w:rPr>
      </w:pPr>
      <w:r w:rsidRPr="00422A83">
        <w:rPr>
          <w:rFonts w:asciiTheme="minorHAnsi" w:hAnsiTheme="minorHAnsi" w:cstheme="minorHAnsi"/>
          <w:b/>
        </w:rPr>
        <w:t>Faculty Personnel Policies and Procedures</w:t>
      </w:r>
    </w:p>
    <w:p w14:paraId="49D67452" w14:textId="29BE16E1" w:rsidR="008A6E27" w:rsidRPr="00422A83" w:rsidRDefault="00AB3FE5" w:rsidP="004C4329">
      <w:pPr>
        <w:jc w:val="center"/>
        <w:rPr>
          <w:rFonts w:asciiTheme="minorHAnsi" w:hAnsiTheme="minorHAnsi" w:cstheme="minorHAnsi"/>
          <w:b/>
        </w:rPr>
      </w:pPr>
      <w:r w:rsidRPr="00422A83">
        <w:rPr>
          <w:rFonts w:asciiTheme="minorHAnsi" w:hAnsiTheme="minorHAnsi" w:cstheme="minorHAnsi"/>
          <w:b/>
        </w:rPr>
        <w:t>Approved</w:t>
      </w:r>
      <w:r w:rsidR="008A6E27" w:rsidRPr="00422A83">
        <w:rPr>
          <w:rFonts w:asciiTheme="minorHAnsi" w:hAnsiTheme="minorHAnsi" w:cstheme="minorHAnsi"/>
          <w:b/>
        </w:rPr>
        <w:t xml:space="preserve">: </w:t>
      </w:r>
      <w:r w:rsidR="00615641" w:rsidRPr="00422A83">
        <w:rPr>
          <w:rFonts w:asciiTheme="minorHAnsi" w:hAnsiTheme="minorHAnsi" w:cstheme="minorHAnsi"/>
          <w:b/>
        </w:rPr>
        <w:t>1</w:t>
      </w:r>
      <w:r w:rsidR="00992383" w:rsidRPr="00422A83">
        <w:rPr>
          <w:rFonts w:asciiTheme="minorHAnsi" w:hAnsiTheme="minorHAnsi" w:cstheme="minorHAnsi"/>
          <w:b/>
        </w:rPr>
        <w:t>6</w:t>
      </w:r>
      <w:r w:rsidR="00615641" w:rsidRPr="00422A83">
        <w:rPr>
          <w:rFonts w:asciiTheme="minorHAnsi" w:hAnsiTheme="minorHAnsi" w:cstheme="minorHAnsi"/>
          <w:b/>
        </w:rPr>
        <w:t xml:space="preserve"> February, 201</w:t>
      </w:r>
      <w:r w:rsidR="00992383" w:rsidRPr="00422A83">
        <w:rPr>
          <w:rFonts w:asciiTheme="minorHAnsi" w:hAnsiTheme="minorHAnsi" w:cstheme="minorHAnsi"/>
          <w:b/>
        </w:rPr>
        <w:t>8</w:t>
      </w:r>
    </w:p>
    <w:p w14:paraId="43393DBD" w14:textId="77777777" w:rsidR="008A6E27" w:rsidRPr="00422A83" w:rsidRDefault="008A6E27" w:rsidP="004C4329">
      <w:pPr>
        <w:jc w:val="both"/>
        <w:rPr>
          <w:rFonts w:asciiTheme="minorHAnsi" w:hAnsiTheme="minorHAnsi" w:cstheme="minorHAnsi"/>
          <w:b/>
        </w:rPr>
      </w:pPr>
    </w:p>
    <w:p w14:paraId="06024E3C" w14:textId="77777777" w:rsidR="004F2D46" w:rsidRPr="00422A83" w:rsidRDefault="004F2D46" w:rsidP="004C4329">
      <w:pPr>
        <w:jc w:val="both"/>
        <w:rPr>
          <w:rFonts w:asciiTheme="minorHAnsi" w:hAnsiTheme="minorHAnsi" w:cstheme="minorHAnsi"/>
          <w:b/>
        </w:rPr>
      </w:pPr>
      <w:r w:rsidRPr="00422A83">
        <w:rPr>
          <w:rFonts w:asciiTheme="minorHAnsi" w:hAnsiTheme="minorHAnsi" w:cstheme="minorHAnsi"/>
          <w:b/>
        </w:rPr>
        <w:t>Table of Contents:</w:t>
      </w:r>
    </w:p>
    <w:p w14:paraId="21800DB8" w14:textId="77777777" w:rsidR="004F2D46" w:rsidRPr="00422A83" w:rsidRDefault="00150F34" w:rsidP="004C4329">
      <w:pPr>
        <w:pStyle w:val="Heading1"/>
        <w:numPr>
          <w:ilvl w:val="0"/>
          <w:numId w:val="13"/>
        </w:numPr>
        <w:jc w:val="both"/>
        <w:rPr>
          <w:rFonts w:asciiTheme="minorHAnsi" w:hAnsiTheme="minorHAnsi" w:cstheme="minorHAnsi"/>
          <w:szCs w:val="24"/>
        </w:rPr>
      </w:pPr>
      <w:bookmarkStart w:id="1" w:name="OLE_LINK23"/>
      <w:bookmarkStart w:id="2" w:name="OLE_LINK24"/>
      <w:r w:rsidRPr="00422A83">
        <w:rPr>
          <w:rFonts w:asciiTheme="minorHAnsi" w:hAnsiTheme="minorHAnsi" w:cstheme="minorHAnsi"/>
          <w:szCs w:val="24"/>
        </w:rPr>
        <w:t>Introduction</w:t>
      </w:r>
    </w:p>
    <w:p w14:paraId="489B0EFB" w14:textId="4F0DDB6C" w:rsidR="00635299" w:rsidRDefault="00635299" w:rsidP="004C4329">
      <w:pPr>
        <w:pStyle w:val="Heading1"/>
        <w:numPr>
          <w:ilvl w:val="0"/>
          <w:numId w:val="13"/>
        </w:numPr>
        <w:jc w:val="both"/>
        <w:rPr>
          <w:rFonts w:asciiTheme="minorHAnsi" w:hAnsiTheme="minorHAnsi" w:cstheme="minorHAnsi"/>
          <w:szCs w:val="24"/>
        </w:rPr>
      </w:pPr>
      <w:r w:rsidRPr="00422A83">
        <w:rPr>
          <w:rFonts w:asciiTheme="minorHAnsi" w:hAnsiTheme="minorHAnsi" w:cstheme="minorHAnsi"/>
          <w:szCs w:val="24"/>
        </w:rPr>
        <w:t xml:space="preserve">Process and </w:t>
      </w:r>
      <w:r w:rsidR="004F2D46" w:rsidRPr="00422A83">
        <w:rPr>
          <w:rFonts w:asciiTheme="minorHAnsi" w:hAnsiTheme="minorHAnsi" w:cstheme="minorHAnsi"/>
          <w:szCs w:val="24"/>
        </w:rPr>
        <w:t>Criteria for Appointment to Track and Rank</w:t>
      </w:r>
    </w:p>
    <w:p w14:paraId="20CCB55F" w14:textId="51F4B30A" w:rsidR="00515A0B" w:rsidRDefault="00515A0B" w:rsidP="00515A0B">
      <w:pPr>
        <w:pStyle w:val="ListParagraph"/>
        <w:numPr>
          <w:ilvl w:val="1"/>
          <w:numId w:val="13"/>
        </w:numPr>
        <w:rPr>
          <w:rFonts w:asciiTheme="minorHAnsi" w:hAnsiTheme="minorHAnsi" w:cstheme="minorHAnsi"/>
          <w:b/>
        </w:rPr>
      </w:pPr>
      <w:r>
        <w:rPr>
          <w:rFonts w:asciiTheme="minorHAnsi" w:hAnsiTheme="minorHAnsi" w:cstheme="minorHAnsi"/>
          <w:b/>
        </w:rPr>
        <w:t>Tenure-Track or Tenured Faculty</w:t>
      </w:r>
    </w:p>
    <w:p w14:paraId="33855589" w14:textId="77777777" w:rsidR="00515A0B" w:rsidRDefault="00515A0B" w:rsidP="00515A0B">
      <w:pPr>
        <w:pStyle w:val="ListParagraph"/>
        <w:rPr>
          <w:rFonts w:asciiTheme="minorHAnsi" w:hAnsiTheme="minorHAnsi" w:cstheme="minorHAnsi"/>
          <w:b/>
        </w:rPr>
      </w:pPr>
    </w:p>
    <w:p w14:paraId="15612B00" w14:textId="11CDDFA4" w:rsidR="00515A0B" w:rsidRPr="00515A0B" w:rsidRDefault="00515A0B" w:rsidP="00515A0B">
      <w:pPr>
        <w:ind w:left="360"/>
        <w:rPr>
          <w:rFonts w:asciiTheme="minorHAnsi" w:hAnsiTheme="minorHAnsi" w:cstheme="minorHAnsi"/>
          <w:b/>
        </w:rPr>
      </w:pPr>
      <w:r w:rsidRPr="00515A0B">
        <w:rPr>
          <w:rFonts w:asciiTheme="minorHAnsi" w:hAnsiTheme="minorHAnsi" w:cstheme="minorHAnsi"/>
          <w:b/>
        </w:rPr>
        <w:t>b)</w:t>
      </w:r>
      <w:r>
        <w:rPr>
          <w:rFonts w:asciiTheme="minorHAnsi" w:hAnsiTheme="minorHAnsi" w:cstheme="minorHAnsi"/>
          <w:b/>
        </w:rPr>
        <w:t xml:space="preserve">   Professors of Practice and Research Career-Track Faculty</w:t>
      </w:r>
    </w:p>
    <w:p w14:paraId="7F9A836E" w14:textId="013E2A16" w:rsidR="004F2D46" w:rsidRDefault="004F2D46" w:rsidP="004C4329">
      <w:pPr>
        <w:pStyle w:val="Heading1"/>
        <w:numPr>
          <w:ilvl w:val="0"/>
          <w:numId w:val="13"/>
        </w:numPr>
        <w:jc w:val="both"/>
        <w:rPr>
          <w:rFonts w:asciiTheme="minorHAnsi" w:hAnsiTheme="minorHAnsi" w:cstheme="minorHAnsi"/>
          <w:szCs w:val="24"/>
        </w:rPr>
      </w:pPr>
      <w:r w:rsidRPr="00422A83">
        <w:rPr>
          <w:rFonts w:asciiTheme="minorHAnsi" w:hAnsiTheme="minorHAnsi" w:cstheme="minorHAnsi"/>
          <w:szCs w:val="24"/>
        </w:rPr>
        <w:t>Search Process</w:t>
      </w:r>
    </w:p>
    <w:p w14:paraId="741C50C8" w14:textId="102C7F69" w:rsidR="00515A0B" w:rsidRPr="000325ED" w:rsidRDefault="00515A0B" w:rsidP="000325ED">
      <w:pPr>
        <w:pStyle w:val="ListParagraph"/>
        <w:numPr>
          <w:ilvl w:val="0"/>
          <w:numId w:val="39"/>
        </w:numPr>
        <w:spacing w:line="480" w:lineRule="auto"/>
        <w:rPr>
          <w:rFonts w:asciiTheme="minorHAnsi" w:hAnsiTheme="minorHAnsi" w:cstheme="minorHAnsi"/>
          <w:b/>
        </w:rPr>
      </w:pPr>
      <w:r>
        <w:rPr>
          <w:rFonts w:asciiTheme="minorHAnsi" w:hAnsiTheme="minorHAnsi" w:cstheme="minorHAnsi"/>
          <w:b/>
        </w:rPr>
        <w:t>Initiation of a Formal Search</w:t>
      </w:r>
    </w:p>
    <w:p w14:paraId="038F9753" w14:textId="780648E2" w:rsidR="00515A0B" w:rsidRDefault="000325ED" w:rsidP="000325ED">
      <w:pPr>
        <w:ind w:left="360"/>
        <w:rPr>
          <w:rFonts w:asciiTheme="minorHAnsi" w:hAnsiTheme="minorHAnsi" w:cstheme="minorHAnsi"/>
          <w:b/>
        </w:rPr>
      </w:pPr>
      <w:r>
        <w:rPr>
          <w:rFonts w:asciiTheme="minorHAnsi" w:hAnsiTheme="minorHAnsi" w:cstheme="minorHAnsi"/>
          <w:b/>
        </w:rPr>
        <w:t>b)   Search Committee Composition</w:t>
      </w:r>
    </w:p>
    <w:p w14:paraId="08BAC962" w14:textId="70CF237D" w:rsidR="000325ED" w:rsidRDefault="000325ED" w:rsidP="000325ED">
      <w:pPr>
        <w:ind w:left="360"/>
        <w:rPr>
          <w:rFonts w:asciiTheme="minorHAnsi" w:hAnsiTheme="minorHAnsi" w:cstheme="minorHAnsi"/>
          <w:b/>
        </w:rPr>
      </w:pPr>
    </w:p>
    <w:p w14:paraId="559169B2" w14:textId="19C15EF0" w:rsidR="000325ED" w:rsidRDefault="000325ED" w:rsidP="000325ED">
      <w:pPr>
        <w:ind w:left="360"/>
        <w:rPr>
          <w:rFonts w:asciiTheme="minorHAnsi" w:hAnsiTheme="minorHAnsi" w:cstheme="minorHAnsi"/>
          <w:b/>
        </w:rPr>
      </w:pPr>
      <w:r>
        <w:rPr>
          <w:rFonts w:asciiTheme="minorHAnsi" w:hAnsiTheme="minorHAnsi" w:cstheme="minorHAnsi"/>
          <w:b/>
        </w:rPr>
        <w:t>c)   Job Descriptions</w:t>
      </w:r>
    </w:p>
    <w:p w14:paraId="2A63CB0C" w14:textId="58754911" w:rsidR="000325ED" w:rsidRDefault="000325ED" w:rsidP="000325ED">
      <w:pPr>
        <w:ind w:left="360"/>
        <w:rPr>
          <w:rFonts w:asciiTheme="minorHAnsi" w:hAnsiTheme="minorHAnsi" w:cstheme="minorHAnsi"/>
          <w:b/>
        </w:rPr>
      </w:pPr>
    </w:p>
    <w:p w14:paraId="2680EA44" w14:textId="542E73AB" w:rsidR="000325ED" w:rsidRDefault="000325ED" w:rsidP="000325ED">
      <w:pPr>
        <w:ind w:left="360"/>
        <w:rPr>
          <w:rFonts w:asciiTheme="minorHAnsi" w:hAnsiTheme="minorHAnsi" w:cstheme="minorHAnsi"/>
          <w:b/>
        </w:rPr>
      </w:pPr>
      <w:r>
        <w:rPr>
          <w:rFonts w:asciiTheme="minorHAnsi" w:hAnsiTheme="minorHAnsi" w:cstheme="minorHAnsi"/>
          <w:b/>
        </w:rPr>
        <w:t>d)   Administrative Support to the Search Committee</w:t>
      </w:r>
    </w:p>
    <w:p w14:paraId="151845C2" w14:textId="6097B22F" w:rsidR="000325ED" w:rsidRDefault="000325ED" w:rsidP="000325ED">
      <w:pPr>
        <w:ind w:left="360"/>
        <w:rPr>
          <w:rFonts w:asciiTheme="minorHAnsi" w:hAnsiTheme="minorHAnsi" w:cstheme="minorHAnsi"/>
          <w:b/>
        </w:rPr>
      </w:pPr>
    </w:p>
    <w:p w14:paraId="369B9941" w14:textId="014CC177" w:rsidR="000325ED" w:rsidRPr="00515A0B" w:rsidRDefault="000325ED" w:rsidP="000325ED">
      <w:pPr>
        <w:ind w:left="360"/>
        <w:rPr>
          <w:rFonts w:asciiTheme="minorHAnsi" w:hAnsiTheme="minorHAnsi" w:cstheme="minorHAnsi"/>
          <w:b/>
        </w:rPr>
      </w:pPr>
      <w:r>
        <w:rPr>
          <w:rFonts w:asciiTheme="minorHAnsi" w:hAnsiTheme="minorHAnsi" w:cstheme="minorHAnsi"/>
          <w:b/>
        </w:rPr>
        <w:t>e)   Search Process</w:t>
      </w:r>
    </w:p>
    <w:p w14:paraId="65B10167" w14:textId="5D98205E" w:rsidR="004F2D46" w:rsidRDefault="004F2D46" w:rsidP="004C4329">
      <w:pPr>
        <w:pStyle w:val="Heading1"/>
        <w:numPr>
          <w:ilvl w:val="0"/>
          <w:numId w:val="13"/>
        </w:numPr>
        <w:jc w:val="both"/>
        <w:rPr>
          <w:rFonts w:asciiTheme="minorHAnsi" w:hAnsiTheme="minorHAnsi" w:cstheme="minorHAnsi"/>
          <w:szCs w:val="24"/>
        </w:rPr>
      </w:pPr>
      <w:r w:rsidRPr="00422A83">
        <w:rPr>
          <w:rFonts w:asciiTheme="minorHAnsi" w:hAnsiTheme="minorHAnsi" w:cstheme="minorHAnsi"/>
          <w:szCs w:val="24"/>
        </w:rPr>
        <w:t>Annual Evaluations</w:t>
      </w:r>
    </w:p>
    <w:p w14:paraId="301EAB0A" w14:textId="7FAE03F1" w:rsidR="00F212CA" w:rsidRPr="00F212CA" w:rsidRDefault="00F212CA" w:rsidP="008A5018">
      <w:pPr>
        <w:ind w:left="360"/>
        <w:rPr>
          <w:rFonts w:asciiTheme="minorHAnsi" w:hAnsiTheme="minorHAnsi" w:cstheme="minorHAnsi"/>
          <w:b/>
        </w:rPr>
      </w:pPr>
      <w:r>
        <w:rPr>
          <w:rFonts w:asciiTheme="minorHAnsi" w:hAnsiTheme="minorHAnsi" w:cstheme="minorHAnsi"/>
          <w:b/>
        </w:rPr>
        <w:t>4.1) Annual Evaluations:  Tenure Track</w:t>
      </w:r>
    </w:p>
    <w:p w14:paraId="528FC2BB" w14:textId="77777777" w:rsidR="00175E15" w:rsidRPr="00422A83" w:rsidRDefault="00742012" w:rsidP="008A5018">
      <w:pPr>
        <w:pStyle w:val="Heading2"/>
        <w:numPr>
          <w:ilvl w:val="1"/>
          <w:numId w:val="13"/>
        </w:numPr>
        <w:tabs>
          <w:tab w:val="clear" w:pos="720"/>
          <w:tab w:val="num" w:pos="1080"/>
        </w:tabs>
        <w:ind w:left="1080"/>
        <w:jc w:val="both"/>
        <w:rPr>
          <w:rFonts w:asciiTheme="minorHAnsi" w:hAnsiTheme="minorHAnsi" w:cstheme="minorHAnsi"/>
          <w:szCs w:val="24"/>
        </w:rPr>
      </w:pPr>
      <w:r w:rsidRPr="00422A83">
        <w:rPr>
          <w:rFonts w:asciiTheme="minorHAnsi" w:hAnsiTheme="minorHAnsi" w:cstheme="minorHAnsi"/>
          <w:szCs w:val="24"/>
        </w:rPr>
        <w:t>Eligibility and Timing of Annual Evaluations</w:t>
      </w:r>
    </w:p>
    <w:p w14:paraId="702E5281" w14:textId="77777777" w:rsidR="008C4945" w:rsidRPr="00422A83" w:rsidRDefault="008C4945" w:rsidP="008A5018">
      <w:pPr>
        <w:pStyle w:val="Heading2"/>
        <w:numPr>
          <w:ilvl w:val="1"/>
          <w:numId w:val="13"/>
        </w:numPr>
        <w:tabs>
          <w:tab w:val="clear" w:pos="720"/>
          <w:tab w:val="num" w:pos="1080"/>
        </w:tabs>
        <w:ind w:left="1080"/>
        <w:jc w:val="both"/>
        <w:rPr>
          <w:rFonts w:asciiTheme="minorHAnsi" w:hAnsiTheme="minorHAnsi" w:cstheme="minorHAnsi"/>
          <w:szCs w:val="24"/>
        </w:rPr>
      </w:pPr>
      <w:r w:rsidRPr="00422A83">
        <w:rPr>
          <w:rFonts w:asciiTheme="minorHAnsi" w:hAnsiTheme="minorHAnsi" w:cstheme="minorHAnsi"/>
          <w:szCs w:val="24"/>
        </w:rPr>
        <w:t xml:space="preserve">Application Documents to be </w:t>
      </w:r>
      <w:r w:rsidR="00742012" w:rsidRPr="00422A83">
        <w:rPr>
          <w:rFonts w:asciiTheme="minorHAnsi" w:hAnsiTheme="minorHAnsi" w:cstheme="minorHAnsi"/>
          <w:szCs w:val="24"/>
        </w:rPr>
        <w:t>Submitted</w:t>
      </w:r>
    </w:p>
    <w:p w14:paraId="3C1FFF26" w14:textId="4E65F707" w:rsidR="00175E15" w:rsidRPr="00422A83" w:rsidRDefault="00F212CA" w:rsidP="008A5018">
      <w:pPr>
        <w:pStyle w:val="Heading2"/>
        <w:numPr>
          <w:ilvl w:val="1"/>
          <w:numId w:val="13"/>
        </w:numPr>
        <w:tabs>
          <w:tab w:val="clear" w:pos="720"/>
          <w:tab w:val="num" w:pos="1080"/>
        </w:tabs>
        <w:ind w:left="1080"/>
        <w:jc w:val="both"/>
        <w:rPr>
          <w:rFonts w:asciiTheme="minorHAnsi" w:hAnsiTheme="minorHAnsi" w:cstheme="minorHAnsi"/>
          <w:szCs w:val="24"/>
        </w:rPr>
      </w:pPr>
      <w:r>
        <w:rPr>
          <w:rFonts w:asciiTheme="minorHAnsi" w:hAnsiTheme="minorHAnsi" w:cstheme="minorHAnsi"/>
          <w:szCs w:val="24"/>
        </w:rPr>
        <w:t xml:space="preserve">Annual Review </w:t>
      </w:r>
      <w:r w:rsidR="008C4945" w:rsidRPr="00422A83">
        <w:rPr>
          <w:rFonts w:asciiTheme="minorHAnsi" w:hAnsiTheme="minorHAnsi" w:cstheme="minorHAnsi"/>
          <w:szCs w:val="24"/>
        </w:rPr>
        <w:t>Proces</w:t>
      </w:r>
      <w:r w:rsidR="00175E15" w:rsidRPr="00422A83">
        <w:rPr>
          <w:rFonts w:asciiTheme="minorHAnsi" w:hAnsiTheme="minorHAnsi" w:cstheme="minorHAnsi"/>
          <w:szCs w:val="24"/>
        </w:rPr>
        <w:t>s</w:t>
      </w:r>
    </w:p>
    <w:p w14:paraId="328C1804" w14:textId="77777777" w:rsidR="00175E15" w:rsidRPr="00422A83" w:rsidRDefault="00175E15" w:rsidP="008A5018">
      <w:pPr>
        <w:pStyle w:val="Heading3"/>
        <w:numPr>
          <w:ilvl w:val="2"/>
          <w:numId w:val="13"/>
        </w:numPr>
        <w:tabs>
          <w:tab w:val="clear" w:pos="1080"/>
          <w:tab w:val="num" w:pos="1440"/>
        </w:tabs>
        <w:ind w:left="1440"/>
        <w:jc w:val="both"/>
        <w:rPr>
          <w:rFonts w:asciiTheme="minorHAnsi" w:hAnsiTheme="minorHAnsi" w:cstheme="minorHAnsi"/>
          <w:sz w:val="24"/>
          <w:szCs w:val="24"/>
        </w:rPr>
      </w:pPr>
      <w:r w:rsidRPr="00422A83">
        <w:rPr>
          <w:rFonts w:asciiTheme="minorHAnsi" w:hAnsiTheme="minorHAnsi" w:cstheme="minorHAnsi"/>
          <w:sz w:val="24"/>
          <w:szCs w:val="24"/>
        </w:rPr>
        <w:lastRenderedPageBreak/>
        <w:t>General</w:t>
      </w:r>
    </w:p>
    <w:p w14:paraId="438228AB" w14:textId="77777777" w:rsidR="00175E15" w:rsidRPr="00422A83" w:rsidRDefault="00175E15" w:rsidP="008A5018">
      <w:pPr>
        <w:pStyle w:val="Heading3"/>
        <w:numPr>
          <w:ilvl w:val="2"/>
          <w:numId w:val="13"/>
        </w:numPr>
        <w:tabs>
          <w:tab w:val="clear" w:pos="1080"/>
          <w:tab w:val="num" w:pos="1440"/>
        </w:tabs>
        <w:ind w:left="1440"/>
        <w:jc w:val="both"/>
        <w:rPr>
          <w:rFonts w:asciiTheme="minorHAnsi" w:hAnsiTheme="minorHAnsi" w:cstheme="minorHAnsi"/>
          <w:sz w:val="24"/>
          <w:szCs w:val="24"/>
        </w:rPr>
      </w:pPr>
      <w:r w:rsidRPr="00422A83">
        <w:rPr>
          <w:rFonts w:asciiTheme="minorHAnsi" w:hAnsiTheme="minorHAnsi" w:cstheme="minorHAnsi"/>
          <w:sz w:val="24"/>
          <w:szCs w:val="24"/>
        </w:rPr>
        <w:t>Personnel Committee</w:t>
      </w:r>
      <w:r w:rsidR="00604197" w:rsidRPr="00422A83">
        <w:rPr>
          <w:rFonts w:asciiTheme="minorHAnsi" w:hAnsiTheme="minorHAnsi" w:cstheme="minorHAnsi"/>
          <w:sz w:val="24"/>
          <w:szCs w:val="24"/>
        </w:rPr>
        <w:t xml:space="preserve"> Composition and Roles in Annual Reviews</w:t>
      </w:r>
    </w:p>
    <w:p w14:paraId="735F1271" w14:textId="77777777" w:rsidR="00175E15" w:rsidRPr="00422A83" w:rsidRDefault="00175E15" w:rsidP="008A5018">
      <w:pPr>
        <w:pStyle w:val="Heading3"/>
        <w:numPr>
          <w:ilvl w:val="2"/>
          <w:numId w:val="13"/>
        </w:numPr>
        <w:tabs>
          <w:tab w:val="clear" w:pos="1080"/>
          <w:tab w:val="num" w:pos="1440"/>
        </w:tabs>
        <w:ind w:left="1440"/>
        <w:jc w:val="both"/>
        <w:rPr>
          <w:rFonts w:asciiTheme="minorHAnsi" w:hAnsiTheme="minorHAnsi" w:cstheme="minorHAnsi"/>
          <w:sz w:val="24"/>
          <w:szCs w:val="24"/>
        </w:rPr>
      </w:pPr>
      <w:r w:rsidRPr="00422A83">
        <w:rPr>
          <w:rFonts w:asciiTheme="minorHAnsi" w:hAnsiTheme="minorHAnsi" w:cstheme="minorHAnsi"/>
          <w:sz w:val="24"/>
          <w:szCs w:val="24"/>
        </w:rPr>
        <w:t>Meetings</w:t>
      </w:r>
    </w:p>
    <w:p w14:paraId="21536F97" w14:textId="4B0445C0" w:rsidR="00175E15" w:rsidRDefault="00175E15" w:rsidP="008A5018">
      <w:pPr>
        <w:pStyle w:val="Heading3"/>
        <w:numPr>
          <w:ilvl w:val="2"/>
          <w:numId w:val="13"/>
        </w:numPr>
        <w:tabs>
          <w:tab w:val="clear" w:pos="1080"/>
          <w:tab w:val="num" w:pos="1440"/>
        </w:tabs>
        <w:spacing w:after="0"/>
        <w:ind w:left="1440"/>
        <w:jc w:val="both"/>
        <w:rPr>
          <w:rFonts w:asciiTheme="minorHAnsi" w:hAnsiTheme="minorHAnsi" w:cstheme="minorHAnsi"/>
          <w:sz w:val="24"/>
          <w:szCs w:val="24"/>
        </w:rPr>
      </w:pPr>
      <w:r w:rsidRPr="00422A83">
        <w:rPr>
          <w:rFonts w:asciiTheme="minorHAnsi" w:hAnsiTheme="minorHAnsi" w:cstheme="minorHAnsi"/>
          <w:sz w:val="24"/>
          <w:szCs w:val="24"/>
        </w:rPr>
        <w:t>Results of Meeting</w:t>
      </w:r>
      <w:r w:rsidR="00D02545" w:rsidRPr="00422A83">
        <w:rPr>
          <w:rFonts w:asciiTheme="minorHAnsi" w:hAnsiTheme="minorHAnsi" w:cstheme="minorHAnsi"/>
          <w:sz w:val="24"/>
          <w:szCs w:val="24"/>
        </w:rPr>
        <w:t xml:space="preserve"> &amp; </w:t>
      </w:r>
      <w:r w:rsidRPr="00422A83">
        <w:rPr>
          <w:rFonts w:asciiTheme="minorHAnsi" w:hAnsiTheme="minorHAnsi" w:cstheme="minorHAnsi"/>
          <w:sz w:val="24"/>
          <w:szCs w:val="24"/>
        </w:rPr>
        <w:t>Augmented Committee’s Report</w:t>
      </w:r>
      <w:r w:rsidR="00F212CA">
        <w:rPr>
          <w:rFonts w:asciiTheme="minorHAnsi" w:hAnsiTheme="minorHAnsi" w:cstheme="minorHAnsi"/>
          <w:sz w:val="24"/>
          <w:szCs w:val="24"/>
        </w:rPr>
        <w:t xml:space="preserve"> to Dean</w:t>
      </w:r>
    </w:p>
    <w:p w14:paraId="7DF4C15F" w14:textId="77777777" w:rsidR="008A5018" w:rsidRPr="008A5018" w:rsidRDefault="008A5018" w:rsidP="008A5018"/>
    <w:p w14:paraId="12F58848" w14:textId="7CF3D681" w:rsidR="00F212CA" w:rsidRPr="00F212CA" w:rsidRDefault="00F212CA" w:rsidP="008A5018">
      <w:pPr>
        <w:ind w:left="360"/>
        <w:rPr>
          <w:rFonts w:asciiTheme="minorHAnsi" w:hAnsiTheme="minorHAnsi" w:cstheme="minorHAnsi"/>
          <w:b/>
        </w:rPr>
      </w:pPr>
      <w:r>
        <w:rPr>
          <w:rFonts w:asciiTheme="minorHAnsi" w:hAnsiTheme="minorHAnsi" w:cstheme="minorHAnsi"/>
          <w:b/>
        </w:rPr>
        <w:t>4.2) Annual Evaluations:  Professor of Practice</w:t>
      </w:r>
    </w:p>
    <w:p w14:paraId="7079FD02" w14:textId="77777777" w:rsidR="00F212CA" w:rsidRPr="00422A83" w:rsidRDefault="00F212CA" w:rsidP="008A5018">
      <w:pPr>
        <w:pStyle w:val="Heading2"/>
        <w:numPr>
          <w:ilvl w:val="1"/>
          <w:numId w:val="40"/>
        </w:numPr>
        <w:tabs>
          <w:tab w:val="clear" w:pos="720"/>
          <w:tab w:val="num" w:pos="1080"/>
        </w:tabs>
        <w:ind w:left="1080"/>
        <w:jc w:val="both"/>
        <w:rPr>
          <w:rFonts w:asciiTheme="minorHAnsi" w:hAnsiTheme="minorHAnsi" w:cstheme="minorHAnsi"/>
          <w:szCs w:val="24"/>
        </w:rPr>
      </w:pPr>
      <w:r w:rsidRPr="00422A83">
        <w:rPr>
          <w:rFonts w:asciiTheme="minorHAnsi" w:hAnsiTheme="minorHAnsi" w:cstheme="minorHAnsi"/>
          <w:szCs w:val="24"/>
        </w:rPr>
        <w:t>Eligibility and Timing of Annual Evaluations</w:t>
      </w:r>
    </w:p>
    <w:p w14:paraId="12EC212D" w14:textId="394238F9" w:rsidR="00F212CA" w:rsidRPr="00422A83" w:rsidRDefault="008A5018" w:rsidP="008A5018">
      <w:pPr>
        <w:pStyle w:val="Heading2"/>
        <w:numPr>
          <w:ilvl w:val="1"/>
          <w:numId w:val="40"/>
        </w:numPr>
        <w:tabs>
          <w:tab w:val="clear" w:pos="720"/>
          <w:tab w:val="num" w:pos="1080"/>
        </w:tabs>
        <w:ind w:left="1080"/>
        <w:jc w:val="both"/>
        <w:rPr>
          <w:rFonts w:asciiTheme="minorHAnsi" w:hAnsiTheme="minorHAnsi" w:cstheme="minorHAnsi"/>
          <w:szCs w:val="24"/>
        </w:rPr>
      </w:pPr>
      <w:r>
        <w:rPr>
          <w:rFonts w:asciiTheme="minorHAnsi" w:hAnsiTheme="minorHAnsi" w:cstheme="minorHAnsi"/>
          <w:szCs w:val="24"/>
        </w:rPr>
        <w:t>Review</w:t>
      </w:r>
      <w:r w:rsidR="00F212CA" w:rsidRPr="00422A83">
        <w:rPr>
          <w:rFonts w:asciiTheme="minorHAnsi" w:hAnsiTheme="minorHAnsi" w:cstheme="minorHAnsi"/>
          <w:szCs w:val="24"/>
        </w:rPr>
        <w:t xml:space="preserve"> Documents to be Submitted</w:t>
      </w:r>
    </w:p>
    <w:p w14:paraId="07C1811C" w14:textId="77777777" w:rsidR="00F212CA" w:rsidRPr="00422A83" w:rsidRDefault="00F212CA" w:rsidP="008A5018">
      <w:pPr>
        <w:pStyle w:val="Heading2"/>
        <w:numPr>
          <w:ilvl w:val="1"/>
          <w:numId w:val="40"/>
        </w:numPr>
        <w:tabs>
          <w:tab w:val="clear" w:pos="720"/>
          <w:tab w:val="num" w:pos="1080"/>
        </w:tabs>
        <w:ind w:left="1080"/>
        <w:jc w:val="both"/>
        <w:rPr>
          <w:rFonts w:asciiTheme="minorHAnsi" w:hAnsiTheme="minorHAnsi" w:cstheme="minorHAnsi"/>
          <w:szCs w:val="24"/>
        </w:rPr>
      </w:pPr>
      <w:r>
        <w:rPr>
          <w:rFonts w:asciiTheme="minorHAnsi" w:hAnsiTheme="minorHAnsi" w:cstheme="minorHAnsi"/>
          <w:szCs w:val="24"/>
        </w:rPr>
        <w:t xml:space="preserve">Annual Review </w:t>
      </w:r>
      <w:r w:rsidRPr="00422A83">
        <w:rPr>
          <w:rFonts w:asciiTheme="minorHAnsi" w:hAnsiTheme="minorHAnsi" w:cstheme="minorHAnsi"/>
          <w:szCs w:val="24"/>
        </w:rPr>
        <w:t>Process</w:t>
      </w:r>
    </w:p>
    <w:p w14:paraId="2B69E027" w14:textId="7D4223EE" w:rsidR="00F212CA" w:rsidRDefault="00F212CA" w:rsidP="008A5018">
      <w:pPr>
        <w:ind w:left="360"/>
      </w:pPr>
    </w:p>
    <w:p w14:paraId="6D695C1E" w14:textId="683AC654" w:rsidR="008A5018" w:rsidRDefault="008A5018" w:rsidP="008A5018">
      <w:pPr>
        <w:ind w:left="720"/>
        <w:rPr>
          <w:rFonts w:asciiTheme="minorHAnsi" w:hAnsiTheme="minorHAnsi" w:cstheme="minorHAnsi"/>
          <w:b/>
        </w:rPr>
      </w:pPr>
      <w:r>
        <w:rPr>
          <w:rFonts w:asciiTheme="minorHAnsi" w:hAnsiTheme="minorHAnsi" w:cstheme="minorHAnsi"/>
          <w:b/>
        </w:rPr>
        <w:t>d)   Professor of Practice:  Contract Renewal</w:t>
      </w:r>
    </w:p>
    <w:p w14:paraId="31D77F8D" w14:textId="6AE0CE53" w:rsidR="008A5018" w:rsidRDefault="008A5018" w:rsidP="008A5018">
      <w:pPr>
        <w:ind w:left="360"/>
        <w:rPr>
          <w:rFonts w:asciiTheme="minorHAnsi" w:hAnsiTheme="minorHAnsi" w:cstheme="minorHAnsi"/>
          <w:b/>
        </w:rPr>
      </w:pPr>
    </w:p>
    <w:p w14:paraId="18ECB51F" w14:textId="3A78E816" w:rsidR="00175E15" w:rsidRPr="008A5018" w:rsidRDefault="008A5018" w:rsidP="008A5018">
      <w:pPr>
        <w:ind w:left="360"/>
        <w:rPr>
          <w:rFonts w:asciiTheme="minorHAnsi" w:hAnsiTheme="minorHAnsi" w:cstheme="minorHAnsi"/>
          <w:b/>
        </w:rPr>
      </w:pPr>
      <w:r>
        <w:rPr>
          <w:rFonts w:asciiTheme="minorHAnsi" w:hAnsiTheme="minorHAnsi" w:cstheme="minorHAnsi"/>
          <w:b/>
        </w:rPr>
        <w:t xml:space="preserve">4.3) Dean’s Meeting and </w:t>
      </w:r>
      <w:r w:rsidR="00175E15" w:rsidRPr="008A5018">
        <w:rPr>
          <w:rFonts w:asciiTheme="minorHAnsi" w:hAnsiTheme="minorHAnsi" w:cstheme="minorHAnsi"/>
          <w:b/>
        </w:rPr>
        <w:t>Letter to Faculty</w:t>
      </w:r>
      <w:r w:rsidR="00D02545" w:rsidRPr="008A5018">
        <w:rPr>
          <w:rFonts w:asciiTheme="minorHAnsi" w:hAnsiTheme="minorHAnsi" w:cstheme="minorHAnsi"/>
          <w:b/>
        </w:rPr>
        <w:t xml:space="preserve"> Member </w:t>
      </w:r>
      <w:r w:rsidR="000D25BD" w:rsidRPr="008A5018">
        <w:rPr>
          <w:rFonts w:asciiTheme="minorHAnsi" w:hAnsiTheme="minorHAnsi" w:cstheme="minorHAnsi"/>
          <w:b/>
        </w:rPr>
        <w:t>under</w:t>
      </w:r>
      <w:r w:rsidR="00D02545" w:rsidRPr="008A5018">
        <w:rPr>
          <w:rFonts w:asciiTheme="minorHAnsi" w:hAnsiTheme="minorHAnsi" w:cstheme="minorHAnsi"/>
          <w:b/>
        </w:rPr>
        <w:t xml:space="preserve"> Review</w:t>
      </w:r>
    </w:p>
    <w:p w14:paraId="4BED21C1" w14:textId="77777777" w:rsidR="004F2D46" w:rsidRPr="00422A83" w:rsidRDefault="004F2D46" w:rsidP="004C4329">
      <w:pPr>
        <w:pStyle w:val="Heading1"/>
        <w:numPr>
          <w:ilvl w:val="0"/>
          <w:numId w:val="13"/>
        </w:numPr>
        <w:jc w:val="both"/>
        <w:rPr>
          <w:rFonts w:asciiTheme="minorHAnsi" w:hAnsiTheme="minorHAnsi" w:cstheme="minorHAnsi"/>
          <w:szCs w:val="24"/>
        </w:rPr>
      </w:pPr>
      <w:r w:rsidRPr="00422A83">
        <w:rPr>
          <w:rFonts w:asciiTheme="minorHAnsi" w:hAnsiTheme="minorHAnsi" w:cstheme="minorHAnsi"/>
          <w:szCs w:val="24"/>
        </w:rPr>
        <w:t xml:space="preserve">Reappointment, </w:t>
      </w:r>
      <w:r w:rsidR="008C4945" w:rsidRPr="00422A83">
        <w:rPr>
          <w:rFonts w:asciiTheme="minorHAnsi" w:hAnsiTheme="minorHAnsi" w:cstheme="minorHAnsi"/>
          <w:szCs w:val="24"/>
        </w:rPr>
        <w:t>Promotion, and Tenure</w:t>
      </w:r>
    </w:p>
    <w:p w14:paraId="6334CB7E" w14:textId="2D799F89" w:rsidR="008C4945" w:rsidRPr="00422A83" w:rsidRDefault="008C4945" w:rsidP="004C4329">
      <w:pPr>
        <w:pStyle w:val="Heading2"/>
        <w:numPr>
          <w:ilvl w:val="1"/>
          <w:numId w:val="13"/>
        </w:numPr>
        <w:jc w:val="both"/>
        <w:rPr>
          <w:rFonts w:asciiTheme="minorHAnsi" w:hAnsiTheme="minorHAnsi" w:cstheme="minorHAnsi"/>
          <w:szCs w:val="24"/>
        </w:rPr>
      </w:pPr>
      <w:r w:rsidRPr="00422A83">
        <w:rPr>
          <w:rFonts w:asciiTheme="minorHAnsi" w:hAnsiTheme="minorHAnsi" w:cstheme="minorHAnsi"/>
          <w:szCs w:val="24"/>
        </w:rPr>
        <w:t xml:space="preserve">Criteria for Reappointment, Promotion </w:t>
      </w:r>
      <w:r w:rsidR="008A5018">
        <w:rPr>
          <w:rFonts w:asciiTheme="minorHAnsi" w:hAnsiTheme="minorHAnsi" w:cstheme="minorHAnsi"/>
          <w:szCs w:val="24"/>
        </w:rPr>
        <w:t>or</w:t>
      </w:r>
      <w:r w:rsidRPr="00422A83">
        <w:rPr>
          <w:rFonts w:asciiTheme="minorHAnsi" w:hAnsiTheme="minorHAnsi" w:cstheme="minorHAnsi"/>
          <w:szCs w:val="24"/>
        </w:rPr>
        <w:t xml:space="preserve"> Tenure</w:t>
      </w:r>
    </w:p>
    <w:p w14:paraId="3E84E4E1" w14:textId="42CD0D53" w:rsidR="008A5018" w:rsidRDefault="008C4945" w:rsidP="004C4329">
      <w:pPr>
        <w:pStyle w:val="Heading2"/>
        <w:numPr>
          <w:ilvl w:val="1"/>
          <w:numId w:val="13"/>
        </w:numPr>
        <w:jc w:val="both"/>
        <w:rPr>
          <w:rFonts w:asciiTheme="minorHAnsi" w:hAnsiTheme="minorHAnsi" w:cstheme="minorHAnsi"/>
          <w:szCs w:val="24"/>
        </w:rPr>
      </w:pPr>
      <w:r w:rsidRPr="00422A83">
        <w:rPr>
          <w:rFonts w:asciiTheme="minorHAnsi" w:hAnsiTheme="minorHAnsi" w:cstheme="minorHAnsi"/>
          <w:szCs w:val="24"/>
        </w:rPr>
        <w:t>Application Documents to be Submitted</w:t>
      </w:r>
      <w:r w:rsidR="008A5018">
        <w:rPr>
          <w:rFonts w:asciiTheme="minorHAnsi" w:hAnsiTheme="minorHAnsi" w:cstheme="minorHAnsi"/>
          <w:szCs w:val="24"/>
        </w:rPr>
        <w:t xml:space="preserve"> (Tenure Track)</w:t>
      </w:r>
    </w:p>
    <w:p w14:paraId="7B6F8D91" w14:textId="0A80091D" w:rsidR="008C4945" w:rsidRPr="008A5018" w:rsidRDefault="008A5018" w:rsidP="008A5018">
      <w:pPr>
        <w:pStyle w:val="Heading2"/>
        <w:numPr>
          <w:ilvl w:val="1"/>
          <w:numId w:val="13"/>
        </w:numPr>
        <w:jc w:val="both"/>
        <w:rPr>
          <w:rFonts w:asciiTheme="minorHAnsi" w:hAnsiTheme="minorHAnsi" w:cstheme="minorHAnsi"/>
          <w:szCs w:val="24"/>
        </w:rPr>
      </w:pPr>
      <w:r w:rsidRPr="00422A83">
        <w:rPr>
          <w:rFonts w:asciiTheme="minorHAnsi" w:hAnsiTheme="minorHAnsi" w:cstheme="minorHAnsi"/>
          <w:szCs w:val="24"/>
        </w:rPr>
        <w:t xml:space="preserve">Application Documents to be Submitted </w:t>
      </w:r>
      <w:r>
        <w:rPr>
          <w:rFonts w:asciiTheme="minorHAnsi" w:hAnsiTheme="minorHAnsi" w:cstheme="minorHAnsi"/>
          <w:szCs w:val="24"/>
        </w:rPr>
        <w:t>(Professor of Practice)</w:t>
      </w:r>
    </w:p>
    <w:p w14:paraId="0196E9FE" w14:textId="77777777" w:rsidR="008C4945" w:rsidRPr="00422A83" w:rsidRDefault="00EE3B60" w:rsidP="004C4329">
      <w:pPr>
        <w:pStyle w:val="Heading2"/>
        <w:numPr>
          <w:ilvl w:val="1"/>
          <w:numId w:val="13"/>
        </w:numPr>
        <w:jc w:val="both"/>
        <w:rPr>
          <w:rFonts w:asciiTheme="minorHAnsi" w:hAnsiTheme="minorHAnsi" w:cstheme="minorHAnsi"/>
          <w:szCs w:val="24"/>
        </w:rPr>
      </w:pPr>
      <w:r w:rsidRPr="00422A83">
        <w:rPr>
          <w:rFonts w:asciiTheme="minorHAnsi" w:hAnsiTheme="minorHAnsi" w:cstheme="minorHAnsi"/>
          <w:szCs w:val="24"/>
        </w:rPr>
        <w:t xml:space="preserve">Reappointment, Promotion and Tenure </w:t>
      </w:r>
      <w:r w:rsidR="008C4945" w:rsidRPr="00422A83">
        <w:rPr>
          <w:rFonts w:asciiTheme="minorHAnsi" w:hAnsiTheme="minorHAnsi" w:cstheme="minorHAnsi"/>
          <w:szCs w:val="24"/>
        </w:rPr>
        <w:t>Process</w:t>
      </w:r>
    </w:p>
    <w:p w14:paraId="159B618F" w14:textId="77777777"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General</w:t>
      </w:r>
    </w:p>
    <w:p w14:paraId="04FA6BD8" w14:textId="77777777"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Personnel Committee</w:t>
      </w:r>
    </w:p>
    <w:p w14:paraId="1607E1A0" w14:textId="77777777"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Meetings</w:t>
      </w:r>
    </w:p>
    <w:p w14:paraId="47677008" w14:textId="77777777"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Results of Voting</w:t>
      </w:r>
    </w:p>
    <w:p w14:paraId="6641CE3D" w14:textId="332122A5"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Augmented Committee</w:t>
      </w:r>
      <w:r w:rsidR="008A5018">
        <w:rPr>
          <w:rFonts w:asciiTheme="minorHAnsi" w:hAnsiTheme="minorHAnsi" w:cstheme="minorHAnsi"/>
          <w:sz w:val="24"/>
          <w:szCs w:val="24"/>
        </w:rPr>
        <w:t>’s Letter</w:t>
      </w:r>
    </w:p>
    <w:p w14:paraId="0591EEE7" w14:textId="77777777"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Dean’s Recommendation Letter</w:t>
      </w:r>
    </w:p>
    <w:p w14:paraId="4A86C73E" w14:textId="77777777" w:rsidR="008C4945" w:rsidRPr="00422A83" w:rsidRDefault="008C4945"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lastRenderedPageBreak/>
        <w:t xml:space="preserve">Appeal </w:t>
      </w:r>
    </w:p>
    <w:p w14:paraId="2F967FA0" w14:textId="77777777" w:rsidR="00355E2E" w:rsidRPr="00422A83" w:rsidRDefault="00355E2E" w:rsidP="00FD4AD3">
      <w:pPr>
        <w:pStyle w:val="Heading3"/>
        <w:numPr>
          <w:ilvl w:val="2"/>
          <w:numId w:val="13"/>
        </w:numPr>
        <w:tabs>
          <w:tab w:val="clear" w:pos="1080"/>
        </w:tabs>
        <w:ind w:left="1260" w:hanging="540"/>
        <w:jc w:val="both"/>
        <w:rPr>
          <w:rFonts w:asciiTheme="minorHAnsi" w:hAnsiTheme="minorHAnsi" w:cstheme="minorHAnsi"/>
          <w:sz w:val="24"/>
          <w:szCs w:val="24"/>
        </w:rPr>
      </w:pPr>
      <w:r w:rsidRPr="00422A83">
        <w:rPr>
          <w:rFonts w:asciiTheme="minorHAnsi" w:hAnsiTheme="minorHAnsi" w:cstheme="minorHAnsi"/>
          <w:sz w:val="24"/>
          <w:szCs w:val="24"/>
        </w:rPr>
        <w:t>Notification to the Faculty Senate or the Vice Chancellor</w:t>
      </w:r>
    </w:p>
    <w:p w14:paraId="3BAAD865" w14:textId="77777777" w:rsidR="00902582" w:rsidRPr="00422A83" w:rsidRDefault="00902582" w:rsidP="004C4329">
      <w:pPr>
        <w:pStyle w:val="Heading2"/>
        <w:numPr>
          <w:ilvl w:val="1"/>
          <w:numId w:val="13"/>
        </w:numPr>
        <w:jc w:val="both"/>
        <w:rPr>
          <w:rFonts w:asciiTheme="minorHAnsi" w:hAnsiTheme="minorHAnsi" w:cstheme="minorHAnsi"/>
          <w:szCs w:val="24"/>
        </w:rPr>
      </w:pPr>
      <w:r w:rsidRPr="00422A83">
        <w:rPr>
          <w:rFonts w:asciiTheme="minorHAnsi" w:hAnsiTheme="minorHAnsi" w:cstheme="minorHAnsi"/>
          <w:szCs w:val="24"/>
        </w:rPr>
        <w:t>Other Appointment Issues</w:t>
      </w:r>
    </w:p>
    <w:p w14:paraId="243C682B" w14:textId="77777777" w:rsidR="001F740A" w:rsidRPr="00422A83" w:rsidRDefault="001F740A" w:rsidP="004C4329">
      <w:pPr>
        <w:ind w:left="720"/>
        <w:jc w:val="both"/>
        <w:rPr>
          <w:rFonts w:asciiTheme="minorHAnsi" w:hAnsiTheme="minorHAnsi" w:cstheme="minorHAnsi"/>
        </w:rPr>
      </w:pPr>
    </w:p>
    <w:p w14:paraId="716A33B1" w14:textId="5F8953F3" w:rsidR="005408C2" w:rsidRPr="00452B91" w:rsidRDefault="00EE3B60" w:rsidP="004C4329">
      <w:pPr>
        <w:pStyle w:val="ListParagraph"/>
        <w:numPr>
          <w:ilvl w:val="1"/>
          <w:numId w:val="13"/>
        </w:numPr>
        <w:jc w:val="both"/>
        <w:rPr>
          <w:rFonts w:asciiTheme="minorHAnsi" w:hAnsiTheme="minorHAnsi" w:cstheme="minorHAnsi"/>
          <w:b/>
        </w:rPr>
      </w:pPr>
      <w:r w:rsidRPr="00452B91">
        <w:rPr>
          <w:rFonts w:asciiTheme="minorHAnsi" w:hAnsiTheme="minorHAnsi" w:cstheme="minorHAnsi"/>
          <w:b/>
        </w:rPr>
        <w:t>Negative Reappointment, Promotion, or Tenure Decisions</w:t>
      </w:r>
      <w:bookmarkEnd w:id="1"/>
      <w:bookmarkEnd w:id="2"/>
    </w:p>
    <w:p w14:paraId="124E10CE" w14:textId="5CBB5798" w:rsidR="000A2D49" w:rsidRPr="00422A83" w:rsidRDefault="00EA449F" w:rsidP="004C4329">
      <w:pPr>
        <w:pStyle w:val="Heading1"/>
        <w:numPr>
          <w:ilvl w:val="0"/>
          <w:numId w:val="1"/>
        </w:numPr>
        <w:jc w:val="both"/>
        <w:rPr>
          <w:rFonts w:asciiTheme="minorHAnsi" w:hAnsiTheme="minorHAnsi" w:cstheme="minorHAnsi"/>
          <w:szCs w:val="24"/>
        </w:rPr>
      </w:pPr>
      <w:r w:rsidRPr="00422A83">
        <w:rPr>
          <w:rFonts w:asciiTheme="minorHAnsi" w:hAnsiTheme="minorHAnsi" w:cstheme="minorHAnsi"/>
          <w:szCs w:val="24"/>
        </w:rPr>
        <w:t>Introduction</w:t>
      </w:r>
    </w:p>
    <w:p w14:paraId="61717738" w14:textId="6C1A56FC" w:rsidR="00604599" w:rsidRPr="00422A83" w:rsidRDefault="00604599" w:rsidP="004C4329">
      <w:pPr>
        <w:jc w:val="both"/>
        <w:rPr>
          <w:rFonts w:asciiTheme="minorHAnsi" w:hAnsiTheme="minorHAnsi" w:cstheme="minorHAnsi"/>
        </w:rPr>
      </w:pPr>
      <w:r w:rsidRPr="00422A83">
        <w:rPr>
          <w:rFonts w:asciiTheme="minorHAnsi" w:hAnsiTheme="minorHAnsi" w:cstheme="minorHAnsi"/>
        </w:rPr>
        <w:t xml:space="preserve">There are three types or tracks of faculty </w:t>
      </w:r>
      <w:r w:rsidR="00922E6E" w:rsidRPr="00422A83">
        <w:rPr>
          <w:rFonts w:asciiTheme="minorHAnsi" w:hAnsiTheme="minorHAnsi" w:cstheme="minorHAnsi"/>
        </w:rPr>
        <w:t xml:space="preserve">members </w:t>
      </w:r>
      <w:r w:rsidRPr="00422A83">
        <w:rPr>
          <w:rFonts w:asciiTheme="minorHAnsi" w:hAnsiTheme="minorHAnsi" w:cstheme="minorHAnsi"/>
        </w:rPr>
        <w:t xml:space="preserve">within the School: </w:t>
      </w:r>
      <w:r w:rsidR="00922E6E" w:rsidRPr="00422A83">
        <w:rPr>
          <w:rFonts w:asciiTheme="minorHAnsi" w:hAnsiTheme="minorHAnsi" w:cstheme="minorHAnsi"/>
        </w:rPr>
        <w:t xml:space="preserve">(1) </w:t>
      </w:r>
      <w:r w:rsidR="00205657" w:rsidRPr="00422A83">
        <w:rPr>
          <w:rFonts w:asciiTheme="minorHAnsi" w:hAnsiTheme="minorHAnsi" w:cstheme="minorHAnsi"/>
        </w:rPr>
        <w:t>Tenure-track</w:t>
      </w:r>
      <w:r w:rsidR="00405DB6" w:rsidRPr="00422A83">
        <w:rPr>
          <w:rFonts w:asciiTheme="minorHAnsi" w:hAnsiTheme="minorHAnsi" w:cstheme="minorHAnsi"/>
        </w:rPr>
        <w:t xml:space="preserve"> career faculty</w:t>
      </w:r>
      <w:r w:rsidRPr="00422A83">
        <w:rPr>
          <w:rFonts w:asciiTheme="minorHAnsi" w:hAnsiTheme="minorHAnsi" w:cstheme="minorHAnsi"/>
        </w:rPr>
        <w:t xml:space="preserve">, </w:t>
      </w:r>
      <w:r w:rsidR="00922E6E" w:rsidRPr="00422A83">
        <w:rPr>
          <w:rFonts w:asciiTheme="minorHAnsi" w:hAnsiTheme="minorHAnsi" w:cstheme="minorHAnsi"/>
        </w:rPr>
        <w:t xml:space="preserve">(2) </w:t>
      </w:r>
      <w:r w:rsidR="00405DB6" w:rsidRPr="00422A83">
        <w:rPr>
          <w:rFonts w:asciiTheme="minorHAnsi" w:hAnsiTheme="minorHAnsi" w:cstheme="minorHAnsi"/>
        </w:rPr>
        <w:t>Non-tenure-track c</w:t>
      </w:r>
      <w:r w:rsidRPr="00422A83">
        <w:rPr>
          <w:rFonts w:asciiTheme="minorHAnsi" w:hAnsiTheme="minorHAnsi" w:cstheme="minorHAnsi"/>
        </w:rPr>
        <w:t xml:space="preserve">areer </w:t>
      </w:r>
      <w:r w:rsidR="00405DB6" w:rsidRPr="00422A83">
        <w:rPr>
          <w:rFonts w:asciiTheme="minorHAnsi" w:hAnsiTheme="minorHAnsi" w:cstheme="minorHAnsi"/>
        </w:rPr>
        <w:t xml:space="preserve">faculty </w:t>
      </w:r>
      <w:r w:rsidRPr="00422A83">
        <w:rPr>
          <w:rFonts w:asciiTheme="minorHAnsi" w:hAnsiTheme="minorHAnsi" w:cstheme="minorHAnsi"/>
        </w:rPr>
        <w:t xml:space="preserve">which may include </w:t>
      </w:r>
      <w:r w:rsidR="003165D1" w:rsidRPr="00422A83">
        <w:rPr>
          <w:rFonts w:asciiTheme="minorHAnsi" w:hAnsiTheme="minorHAnsi" w:cstheme="minorHAnsi"/>
        </w:rPr>
        <w:t xml:space="preserve">professors of practice </w:t>
      </w:r>
      <w:r w:rsidRPr="00422A83">
        <w:rPr>
          <w:rFonts w:asciiTheme="minorHAnsi" w:hAnsiTheme="minorHAnsi" w:cstheme="minorHAnsi"/>
        </w:rPr>
        <w:t xml:space="preserve">or </w:t>
      </w:r>
      <w:r w:rsidR="003165D1" w:rsidRPr="00422A83">
        <w:rPr>
          <w:rFonts w:asciiTheme="minorHAnsi" w:hAnsiTheme="minorHAnsi" w:cstheme="minorHAnsi"/>
        </w:rPr>
        <w:t>research professors</w:t>
      </w:r>
      <w:r w:rsidRPr="00422A83">
        <w:rPr>
          <w:rFonts w:asciiTheme="minorHAnsi" w:hAnsiTheme="minorHAnsi" w:cstheme="minorHAnsi"/>
        </w:rPr>
        <w:t xml:space="preserve">, and </w:t>
      </w:r>
      <w:r w:rsidR="00922E6E" w:rsidRPr="00422A83">
        <w:rPr>
          <w:rFonts w:asciiTheme="minorHAnsi" w:hAnsiTheme="minorHAnsi" w:cstheme="minorHAnsi"/>
        </w:rPr>
        <w:t xml:space="preserve">(3) </w:t>
      </w:r>
      <w:r w:rsidR="008171E2">
        <w:rPr>
          <w:rFonts w:asciiTheme="minorHAnsi" w:hAnsiTheme="minorHAnsi" w:cstheme="minorHAnsi"/>
        </w:rPr>
        <w:t>N</w:t>
      </w:r>
      <w:r w:rsidRPr="00422A83">
        <w:rPr>
          <w:rFonts w:asciiTheme="minorHAnsi" w:hAnsiTheme="minorHAnsi" w:cstheme="minorHAnsi"/>
        </w:rPr>
        <w:t>on-career faculty</w:t>
      </w:r>
      <w:r w:rsidR="006E511E" w:rsidRPr="00422A83">
        <w:rPr>
          <w:rFonts w:asciiTheme="minorHAnsi" w:hAnsiTheme="minorHAnsi" w:cstheme="minorHAnsi"/>
        </w:rPr>
        <w:t>, wh</w:t>
      </w:r>
      <w:r w:rsidR="00DB61B9" w:rsidRPr="00422A83">
        <w:rPr>
          <w:rFonts w:asciiTheme="minorHAnsi" w:hAnsiTheme="minorHAnsi" w:cstheme="minorHAnsi"/>
        </w:rPr>
        <w:t>o</w:t>
      </w:r>
      <w:r w:rsidR="006E511E" w:rsidRPr="00422A83">
        <w:rPr>
          <w:rFonts w:asciiTheme="minorHAnsi" w:hAnsiTheme="minorHAnsi" w:cstheme="minorHAnsi"/>
        </w:rPr>
        <w:t xml:space="preserve"> are </w:t>
      </w:r>
      <w:r w:rsidR="00DB61B9" w:rsidRPr="00422A83">
        <w:rPr>
          <w:rFonts w:asciiTheme="minorHAnsi" w:hAnsiTheme="minorHAnsi" w:cstheme="minorHAnsi"/>
        </w:rPr>
        <w:t xml:space="preserve">generally </w:t>
      </w:r>
      <w:r w:rsidR="006E511E" w:rsidRPr="00422A83">
        <w:rPr>
          <w:rFonts w:asciiTheme="minorHAnsi" w:hAnsiTheme="minorHAnsi" w:cstheme="minorHAnsi"/>
        </w:rPr>
        <w:t>not full time and are not evaluated by the faculty for rank</w:t>
      </w:r>
      <w:r w:rsidRPr="00422A83">
        <w:rPr>
          <w:rFonts w:asciiTheme="minorHAnsi" w:hAnsiTheme="minorHAnsi" w:cstheme="minorHAnsi"/>
        </w:rPr>
        <w:t>.</w:t>
      </w:r>
    </w:p>
    <w:p w14:paraId="58F779EE" w14:textId="77777777" w:rsidR="00AF3572" w:rsidRPr="00422A83" w:rsidRDefault="00AF3572" w:rsidP="004C4329">
      <w:pPr>
        <w:jc w:val="both"/>
        <w:rPr>
          <w:rFonts w:asciiTheme="minorHAnsi" w:hAnsiTheme="minorHAnsi" w:cstheme="minorHAnsi"/>
        </w:rPr>
      </w:pPr>
    </w:p>
    <w:p w14:paraId="290D9074" w14:textId="265D9801" w:rsidR="003A1721" w:rsidRPr="00422A83" w:rsidRDefault="008A568A" w:rsidP="004C4329">
      <w:pPr>
        <w:jc w:val="both"/>
        <w:rPr>
          <w:rFonts w:asciiTheme="minorHAnsi" w:hAnsiTheme="minorHAnsi" w:cstheme="minorHAnsi"/>
        </w:rPr>
      </w:pPr>
      <w:r w:rsidRPr="00422A83">
        <w:rPr>
          <w:rFonts w:asciiTheme="minorHAnsi" w:hAnsiTheme="minorHAnsi" w:cstheme="minorHAnsi"/>
        </w:rPr>
        <w:t xml:space="preserve">Table </w:t>
      </w:r>
      <w:r w:rsidR="00795B28" w:rsidRPr="00422A83">
        <w:rPr>
          <w:rFonts w:asciiTheme="minorHAnsi" w:hAnsiTheme="minorHAnsi" w:cstheme="minorHAnsi"/>
        </w:rPr>
        <w:t>1</w:t>
      </w:r>
      <w:r w:rsidRPr="00422A83">
        <w:rPr>
          <w:rFonts w:asciiTheme="minorHAnsi" w:hAnsiTheme="minorHAnsi" w:cstheme="minorHAnsi"/>
        </w:rPr>
        <w:t xml:space="preserve"> provides a summary of ranks and titles. </w:t>
      </w:r>
      <w:r w:rsidR="00604599" w:rsidRPr="00422A83">
        <w:rPr>
          <w:rFonts w:asciiTheme="minorHAnsi" w:hAnsiTheme="minorHAnsi" w:cstheme="minorHAnsi"/>
        </w:rPr>
        <w:t>Three of these faculty types (</w:t>
      </w:r>
      <w:r w:rsidR="00205657" w:rsidRPr="00422A83">
        <w:rPr>
          <w:rFonts w:asciiTheme="minorHAnsi" w:hAnsiTheme="minorHAnsi" w:cstheme="minorHAnsi"/>
        </w:rPr>
        <w:t>tenure-track</w:t>
      </w:r>
      <w:r w:rsidR="00604599" w:rsidRPr="00422A83">
        <w:rPr>
          <w:rFonts w:asciiTheme="minorHAnsi" w:hAnsiTheme="minorHAnsi" w:cstheme="minorHAnsi"/>
        </w:rPr>
        <w:t xml:space="preserve"> and tenured faculty, </w:t>
      </w:r>
      <w:r w:rsidR="00415F9A" w:rsidRPr="00422A83">
        <w:rPr>
          <w:rFonts w:asciiTheme="minorHAnsi" w:hAnsiTheme="minorHAnsi" w:cstheme="minorHAnsi"/>
        </w:rPr>
        <w:t xml:space="preserve">professors </w:t>
      </w:r>
      <w:r w:rsidR="00604599" w:rsidRPr="00422A83">
        <w:rPr>
          <w:rFonts w:asciiTheme="minorHAnsi" w:hAnsiTheme="minorHAnsi" w:cstheme="minorHAnsi"/>
        </w:rPr>
        <w:t xml:space="preserve">of practice, and research </w:t>
      </w:r>
      <w:r w:rsidR="00415F9A" w:rsidRPr="00422A83">
        <w:rPr>
          <w:rFonts w:asciiTheme="minorHAnsi" w:hAnsiTheme="minorHAnsi" w:cstheme="minorHAnsi"/>
        </w:rPr>
        <w:t>professors</w:t>
      </w:r>
      <w:r w:rsidR="00604599" w:rsidRPr="00422A83">
        <w:rPr>
          <w:rFonts w:asciiTheme="minorHAnsi" w:hAnsiTheme="minorHAnsi" w:cstheme="minorHAnsi"/>
        </w:rPr>
        <w:t xml:space="preserve">) receive </w:t>
      </w:r>
      <w:r w:rsidR="00604599" w:rsidRPr="00422A83">
        <w:rPr>
          <w:rFonts w:asciiTheme="minorHAnsi" w:hAnsiTheme="minorHAnsi" w:cstheme="minorHAnsi"/>
          <w:i/>
        </w:rPr>
        <w:t>annual or</w:t>
      </w:r>
      <w:r w:rsidR="00604599" w:rsidRPr="00422A83">
        <w:rPr>
          <w:rFonts w:asciiTheme="minorHAnsi" w:hAnsiTheme="minorHAnsi" w:cstheme="minorHAnsi"/>
        </w:rPr>
        <w:t xml:space="preserve"> multi-year contracts. These are </w:t>
      </w:r>
      <w:r w:rsidR="004354DE" w:rsidRPr="00422A83">
        <w:rPr>
          <w:rFonts w:asciiTheme="minorHAnsi" w:hAnsiTheme="minorHAnsi" w:cstheme="minorHAnsi"/>
        </w:rPr>
        <w:t xml:space="preserve">career-track </w:t>
      </w:r>
      <w:r w:rsidR="00604599" w:rsidRPr="00422A83">
        <w:rPr>
          <w:rFonts w:asciiTheme="minorHAnsi" w:hAnsiTheme="minorHAnsi" w:cstheme="minorHAnsi"/>
        </w:rPr>
        <w:t xml:space="preserve">faculty with expectations for evaluation, consideration for promotion, and engagement in the full life of the </w:t>
      </w:r>
      <w:r w:rsidR="00936318" w:rsidRPr="00422A83">
        <w:rPr>
          <w:rFonts w:asciiTheme="minorHAnsi" w:hAnsiTheme="minorHAnsi" w:cstheme="minorHAnsi"/>
        </w:rPr>
        <w:t>S</w:t>
      </w:r>
      <w:r w:rsidR="00604599" w:rsidRPr="00422A83">
        <w:rPr>
          <w:rFonts w:asciiTheme="minorHAnsi" w:hAnsiTheme="minorHAnsi" w:cstheme="minorHAnsi"/>
        </w:rPr>
        <w:t xml:space="preserve">chool. </w:t>
      </w:r>
    </w:p>
    <w:p w14:paraId="086B88B0" w14:textId="77777777" w:rsidR="003A1721" w:rsidRPr="00422A83" w:rsidRDefault="003A1721" w:rsidP="004C4329">
      <w:pPr>
        <w:jc w:val="both"/>
        <w:rPr>
          <w:rFonts w:asciiTheme="minorHAnsi" w:hAnsiTheme="minorHAnsi" w:cstheme="minorHAnsi"/>
        </w:rPr>
      </w:pPr>
    </w:p>
    <w:p w14:paraId="2067738C" w14:textId="2F5C7D03" w:rsidR="00604599" w:rsidRPr="00422A83" w:rsidRDefault="004354DE" w:rsidP="004C4329">
      <w:pPr>
        <w:jc w:val="both"/>
        <w:rPr>
          <w:rFonts w:asciiTheme="minorHAnsi" w:hAnsiTheme="minorHAnsi" w:cstheme="minorHAnsi"/>
        </w:rPr>
      </w:pPr>
      <w:r w:rsidRPr="00422A83">
        <w:rPr>
          <w:rFonts w:asciiTheme="minorHAnsi" w:hAnsiTheme="minorHAnsi" w:cstheme="minorHAnsi"/>
        </w:rPr>
        <w:t xml:space="preserve">Career-track </w:t>
      </w:r>
      <w:r w:rsidR="00604599" w:rsidRPr="00422A83">
        <w:rPr>
          <w:rFonts w:asciiTheme="minorHAnsi" w:hAnsiTheme="minorHAnsi" w:cstheme="minorHAnsi"/>
        </w:rPr>
        <w:t xml:space="preserve">faculty </w:t>
      </w:r>
      <w:r w:rsidR="00922E6E" w:rsidRPr="00422A83">
        <w:rPr>
          <w:rFonts w:asciiTheme="minorHAnsi" w:hAnsiTheme="minorHAnsi" w:cstheme="minorHAnsi"/>
        </w:rPr>
        <w:t xml:space="preserve">members </w:t>
      </w:r>
      <w:r w:rsidR="003A1721" w:rsidRPr="00422A83">
        <w:rPr>
          <w:rFonts w:asciiTheme="minorHAnsi" w:hAnsiTheme="minorHAnsi" w:cstheme="minorHAnsi"/>
        </w:rPr>
        <w:t>i</w:t>
      </w:r>
      <w:r w:rsidR="00604599" w:rsidRPr="00422A83">
        <w:rPr>
          <w:rFonts w:asciiTheme="minorHAnsi" w:hAnsiTheme="minorHAnsi" w:cstheme="minorHAnsi"/>
        </w:rPr>
        <w:t>n tenured/</w:t>
      </w:r>
      <w:r w:rsidR="00205657" w:rsidRPr="00422A83">
        <w:rPr>
          <w:rFonts w:asciiTheme="minorHAnsi" w:hAnsiTheme="minorHAnsi" w:cstheme="minorHAnsi"/>
        </w:rPr>
        <w:t>tenure-track</w:t>
      </w:r>
      <w:r w:rsidR="00604599" w:rsidRPr="00422A83">
        <w:rPr>
          <w:rFonts w:asciiTheme="minorHAnsi" w:hAnsiTheme="minorHAnsi" w:cstheme="minorHAnsi"/>
        </w:rPr>
        <w:t xml:space="preserve"> </w:t>
      </w:r>
      <w:r w:rsidR="003A1721" w:rsidRPr="00422A83">
        <w:rPr>
          <w:rFonts w:asciiTheme="minorHAnsi" w:hAnsiTheme="minorHAnsi" w:cstheme="minorHAnsi"/>
        </w:rPr>
        <w:t>will</w:t>
      </w:r>
      <w:r w:rsidR="00604599" w:rsidRPr="00422A83">
        <w:rPr>
          <w:rFonts w:asciiTheme="minorHAnsi" w:hAnsiTheme="minorHAnsi" w:cstheme="minorHAnsi"/>
        </w:rPr>
        <w:t xml:space="preserve"> receive professional titles</w:t>
      </w:r>
      <w:r w:rsidR="002A7E8B" w:rsidRPr="00422A83">
        <w:rPr>
          <w:rFonts w:asciiTheme="minorHAnsi" w:hAnsiTheme="minorHAnsi" w:cstheme="minorHAnsi"/>
        </w:rPr>
        <w:t xml:space="preserve"> and rank</w:t>
      </w:r>
      <w:r w:rsidR="00604599" w:rsidRPr="00422A83">
        <w:rPr>
          <w:rFonts w:asciiTheme="minorHAnsi" w:hAnsiTheme="minorHAnsi" w:cstheme="minorHAnsi"/>
        </w:rPr>
        <w:t xml:space="preserve"> (assistant, associate, full) based upon their specific contributions in teaching, scholarship/research/creativity, and service. Performance expectations should be made clear based upon type of faculty at the time of appointment. Promotion beyond the first rank of appointment and renewal/reappointment of faculty contracts should proceed within the framework established by faculty personnel policies. </w:t>
      </w:r>
    </w:p>
    <w:p w14:paraId="3BC890C2" w14:textId="77777777" w:rsidR="003A1721" w:rsidRPr="00422A83" w:rsidRDefault="003A1721" w:rsidP="004C4329">
      <w:pPr>
        <w:ind w:left="720"/>
        <w:jc w:val="both"/>
        <w:rPr>
          <w:rFonts w:asciiTheme="minorHAnsi" w:hAnsiTheme="minorHAnsi" w:cstheme="minorHAnsi"/>
        </w:rPr>
      </w:pPr>
    </w:p>
    <w:p w14:paraId="18664695" w14:textId="061802FA" w:rsidR="003A1721" w:rsidRPr="00422A83" w:rsidRDefault="003A1721" w:rsidP="004C4329">
      <w:pPr>
        <w:jc w:val="both"/>
        <w:rPr>
          <w:rFonts w:asciiTheme="minorHAnsi" w:hAnsiTheme="minorHAnsi" w:cstheme="minorHAnsi"/>
        </w:rPr>
      </w:pPr>
      <w:r w:rsidRPr="00422A83">
        <w:rPr>
          <w:rFonts w:asciiTheme="minorHAnsi" w:hAnsiTheme="minorHAnsi" w:cstheme="minorHAnsi"/>
        </w:rPr>
        <w:t>Non-career</w:t>
      </w:r>
      <w:r w:rsidR="00DF3035" w:rsidRPr="00422A83">
        <w:rPr>
          <w:rFonts w:asciiTheme="minorHAnsi" w:hAnsiTheme="minorHAnsi" w:cstheme="minorHAnsi"/>
        </w:rPr>
        <w:t>-</w:t>
      </w:r>
      <w:r w:rsidRPr="00422A83">
        <w:rPr>
          <w:rFonts w:asciiTheme="minorHAnsi" w:hAnsiTheme="minorHAnsi" w:cstheme="minorHAnsi"/>
        </w:rPr>
        <w:t xml:space="preserve">track faculty </w:t>
      </w:r>
      <w:r w:rsidR="00922E6E" w:rsidRPr="00422A83">
        <w:rPr>
          <w:rFonts w:asciiTheme="minorHAnsi" w:hAnsiTheme="minorHAnsi" w:cstheme="minorHAnsi"/>
        </w:rPr>
        <w:t xml:space="preserve">members </w:t>
      </w:r>
      <w:r w:rsidRPr="00422A83">
        <w:rPr>
          <w:rFonts w:asciiTheme="minorHAnsi" w:hAnsiTheme="minorHAnsi" w:cstheme="minorHAnsi"/>
        </w:rPr>
        <w:t xml:space="preserve">may hold titles </w:t>
      </w:r>
      <w:r w:rsidR="00922E6E" w:rsidRPr="00422A83">
        <w:rPr>
          <w:rFonts w:asciiTheme="minorHAnsi" w:hAnsiTheme="minorHAnsi" w:cstheme="minorHAnsi"/>
        </w:rPr>
        <w:t>including</w:t>
      </w:r>
      <w:r w:rsidRPr="00422A83">
        <w:rPr>
          <w:rFonts w:asciiTheme="minorHAnsi" w:hAnsiTheme="minorHAnsi" w:cstheme="minorHAnsi"/>
        </w:rPr>
        <w:t xml:space="preserve"> Adjunct Faculty</w:t>
      </w:r>
      <w:r w:rsidR="008C79CA" w:rsidRPr="00422A83">
        <w:rPr>
          <w:rFonts w:asciiTheme="minorHAnsi" w:hAnsiTheme="minorHAnsi" w:cstheme="minorHAnsi"/>
        </w:rPr>
        <w:t xml:space="preserve"> and Visiting Faculty</w:t>
      </w:r>
      <w:r w:rsidR="00F364BD" w:rsidRPr="00422A83">
        <w:rPr>
          <w:rFonts w:asciiTheme="minorHAnsi" w:hAnsiTheme="minorHAnsi" w:cstheme="minorHAnsi"/>
        </w:rPr>
        <w:t xml:space="preserve">. </w:t>
      </w:r>
      <w:r w:rsidR="00940C14" w:rsidRPr="00422A83">
        <w:rPr>
          <w:rFonts w:asciiTheme="minorHAnsi" w:hAnsiTheme="minorHAnsi" w:cstheme="minorHAnsi"/>
        </w:rPr>
        <w:t>The School may also offer a courtesy appointment to faculty members from other units at the university</w:t>
      </w:r>
      <w:r w:rsidR="00DB61B9" w:rsidRPr="00422A83">
        <w:rPr>
          <w:rFonts w:asciiTheme="minorHAnsi" w:hAnsiTheme="minorHAnsi" w:cstheme="minorHAnsi"/>
        </w:rPr>
        <w:t>, as described below</w:t>
      </w:r>
      <w:r w:rsidR="00940C14" w:rsidRPr="00422A83">
        <w:rPr>
          <w:rFonts w:asciiTheme="minorHAnsi" w:hAnsiTheme="minorHAnsi" w:cstheme="minorHAnsi"/>
        </w:rPr>
        <w:t xml:space="preserve">. </w:t>
      </w:r>
      <w:r w:rsidR="00F364BD" w:rsidRPr="00422A83">
        <w:rPr>
          <w:rFonts w:asciiTheme="minorHAnsi" w:hAnsiTheme="minorHAnsi" w:cstheme="minorHAnsi"/>
        </w:rPr>
        <w:t>Non career-track faculty</w:t>
      </w:r>
      <w:r w:rsidRPr="00422A83">
        <w:rPr>
          <w:rFonts w:asciiTheme="minorHAnsi" w:hAnsiTheme="minorHAnsi" w:cstheme="minorHAnsi"/>
        </w:rPr>
        <w:t xml:space="preserve"> </w:t>
      </w:r>
      <w:r w:rsidR="00922E6E" w:rsidRPr="00422A83">
        <w:rPr>
          <w:rFonts w:asciiTheme="minorHAnsi" w:hAnsiTheme="minorHAnsi" w:cstheme="minorHAnsi"/>
        </w:rPr>
        <w:t xml:space="preserve">member </w:t>
      </w:r>
      <w:r w:rsidRPr="00422A83">
        <w:rPr>
          <w:rFonts w:asciiTheme="minorHAnsi" w:hAnsiTheme="minorHAnsi" w:cstheme="minorHAnsi"/>
        </w:rPr>
        <w:t xml:space="preserve">work expectations </w:t>
      </w:r>
      <w:r w:rsidR="00922E6E" w:rsidRPr="00422A83">
        <w:rPr>
          <w:rFonts w:asciiTheme="minorHAnsi" w:hAnsiTheme="minorHAnsi" w:cstheme="minorHAnsi"/>
        </w:rPr>
        <w:t>regarding research, service, and teaching are stated in an appointment letter</w:t>
      </w:r>
      <w:r w:rsidRPr="00422A83">
        <w:rPr>
          <w:rFonts w:asciiTheme="minorHAnsi" w:hAnsiTheme="minorHAnsi" w:cstheme="minorHAnsi"/>
        </w:rPr>
        <w:t>.</w:t>
      </w:r>
    </w:p>
    <w:p w14:paraId="26AE8F62" w14:textId="77777777" w:rsidR="001356A5" w:rsidRPr="00422A83" w:rsidRDefault="001356A5" w:rsidP="004C4329">
      <w:pPr>
        <w:jc w:val="both"/>
        <w:rPr>
          <w:rFonts w:asciiTheme="minorHAnsi" w:hAnsiTheme="minorHAnsi" w:cstheme="minorHAnsi"/>
        </w:rPr>
      </w:pPr>
    </w:p>
    <w:p w14:paraId="11BF607F" w14:textId="6BF983FE" w:rsidR="001356A5" w:rsidRPr="00422A83" w:rsidRDefault="001356A5" w:rsidP="001356A5">
      <w:pPr>
        <w:jc w:val="both"/>
        <w:rPr>
          <w:rFonts w:asciiTheme="minorHAnsi" w:hAnsiTheme="minorHAnsi" w:cstheme="minorHAnsi"/>
        </w:rPr>
      </w:pPr>
      <w:r w:rsidRPr="00422A83">
        <w:rPr>
          <w:rFonts w:asciiTheme="minorHAnsi" w:hAnsiTheme="minorHAnsi" w:cstheme="minorHAnsi"/>
        </w:rPr>
        <w:lastRenderedPageBreak/>
        <w:t>Research professors are appointed to the School, often as part of work with an Institute that is part of the School. Research professors are appointed to serve the School and support its mission primarily through their scholarship. Reappointment will be based on both performance and available funding. Research professors are not automatically part of the career track unless this is specified at the time of hiring. A research professor may request a change in status. Such a transition may occur after a vote of the faculty on a recommendation to the Dean after required search procedures are followed.</w:t>
      </w:r>
    </w:p>
    <w:p w14:paraId="04C36562" w14:textId="77777777" w:rsidR="003A1721" w:rsidRPr="00422A83" w:rsidRDefault="003A1721" w:rsidP="00014DA4">
      <w:pPr>
        <w:jc w:val="both"/>
        <w:rPr>
          <w:rFonts w:asciiTheme="minorHAnsi" w:hAnsiTheme="minorHAnsi" w:cstheme="minorHAnsi"/>
          <w:i/>
        </w:rPr>
      </w:pPr>
    </w:p>
    <w:p w14:paraId="5715162D" w14:textId="5E498F6C" w:rsidR="00C16FD7" w:rsidRPr="00422A83" w:rsidRDefault="00654905" w:rsidP="004C4329">
      <w:pPr>
        <w:jc w:val="both"/>
        <w:rPr>
          <w:rFonts w:asciiTheme="minorHAnsi" w:hAnsiTheme="minorHAnsi" w:cstheme="minorHAnsi"/>
        </w:rPr>
      </w:pPr>
      <w:r w:rsidRPr="00422A83">
        <w:rPr>
          <w:rFonts w:asciiTheme="minorHAnsi" w:hAnsiTheme="minorHAnsi" w:cstheme="minorHAnsi"/>
        </w:rPr>
        <w:t xml:space="preserve">Table </w:t>
      </w:r>
      <w:r w:rsidR="00795B28" w:rsidRPr="00422A83">
        <w:rPr>
          <w:rFonts w:asciiTheme="minorHAnsi" w:hAnsiTheme="minorHAnsi" w:cstheme="minorHAnsi"/>
        </w:rPr>
        <w:t>1</w:t>
      </w:r>
      <w:r w:rsidRPr="00422A83">
        <w:rPr>
          <w:rFonts w:asciiTheme="minorHAnsi" w:hAnsiTheme="minorHAnsi" w:cstheme="minorHAnsi"/>
        </w:rPr>
        <w:t xml:space="preserve"> provides a summary of the titles for each rank. Note: non-career</w:t>
      </w:r>
      <w:r w:rsidR="00DF3035" w:rsidRPr="00422A83">
        <w:rPr>
          <w:rFonts w:asciiTheme="minorHAnsi" w:hAnsiTheme="minorHAnsi" w:cstheme="minorHAnsi"/>
        </w:rPr>
        <w:t>-</w:t>
      </w:r>
      <w:r w:rsidRPr="00422A83">
        <w:rPr>
          <w:rFonts w:asciiTheme="minorHAnsi" w:hAnsiTheme="minorHAnsi" w:cstheme="minorHAnsi"/>
        </w:rPr>
        <w:t xml:space="preserve">track faculty titles will vary depending on criteria for appointment, and may change depending on their role at the </w:t>
      </w:r>
      <w:r w:rsidR="00936318" w:rsidRPr="00422A83">
        <w:rPr>
          <w:rFonts w:asciiTheme="minorHAnsi" w:hAnsiTheme="minorHAnsi" w:cstheme="minorHAnsi"/>
        </w:rPr>
        <w:t>S</w:t>
      </w:r>
      <w:r w:rsidRPr="00422A83">
        <w:rPr>
          <w:rFonts w:asciiTheme="minorHAnsi" w:hAnsiTheme="minorHAnsi" w:cstheme="minorHAnsi"/>
        </w:rPr>
        <w:t>chool.</w:t>
      </w:r>
    </w:p>
    <w:p w14:paraId="5F009151" w14:textId="77777777" w:rsidR="00103DD9" w:rsidRPr="00422A83" w:rsidRDefault="00103DD9" w:rsidP="004C4329">
      <w:pPr>
        <w:jc w:val="both"/>
        <w:rPr>
          <w:rFonts w:asciiTheme="minorHAnsi" w:hAnsiTheme="minorHAnsi" w:cstheme="minorHAnsi"/>
        </w:rPr>
      </w:pPr>
    </w:p>
    <w:p w14:paraId="33D3A984" w14:textId="7324CE43" w:rsidR="00531F6C" w:rsidRPr="00422A83" w:rsidRDefault="00531F6C" w:rsidP="004C4329">
      <w:pPr>
        <w:jc w:val="both"/>
        <w:rPr>
          <w:rFonts w:asciiTheme="minorHAnsi" w:hAnsiTheme="minorHAnsi" w:cstheme="minorHAnsi"/>
        </w:rPr>
      </w:pPr>
      <w:r w:rsidRPr="00422A83">
        <w:rPr>
          <w:rFonts w:asciiTheme="minorHAnsi" w:hAnsiTheme="minorHAnsi" w:cstheme="minorHAnsi"/>
        </w:rPr>
        <w:t xml:space="preserve">There are several faculty committees relevant to the personnel policies. The school holds general faculty meetings </w:t>
      </w:r>
      <w:r w:rsidR="00DB61B9" w:rsidRPr="00422A83">
        <w:rPr>
          <w:rFonts w:asciiTheme="minorHAnsi" w:hAnsiTheme="minorHAnsi" w:cstheme="minorHAnsi"/>
        </w:rPr>
        <w:t xml:space="preserve">that </w:t>
      </w:r>
      <w:r w:rsidRPr="00422A83">
        <w:rPr>
          <w:rFonts w:asciiTheme="minorHAnsi" w:hAnsiTheme="minorHAnsi" w:cstheme="minorHAnsi"/>
        </w:rPr>
        <w:t>includ</w:t>
      </w:r>
      <w:r w:rsidR="00DB61B9" w:rsidRPr="00422A83">
        <w:rPr>
          <w:rFonts w:asciiTheme="minorHAnsi" w:hAnsiTheme="minorHAnsi" w:cstheme="minorHAnsi"/>
        </w:rPr>
        <w:t xml:space="preserve">e </w:t>
      </w:r>
      <w:r w:rsidRPr="00422A83">
        <w:rPr>
          <w:rFonts w:asciiTheme="minorHAnsi" w:hAnsiTheme="minorHAnsi" w:cstheme="minorHAnsi"/>
        </w:rPr>
        <w:t>some staff members a few times every semester.</w:t>
      </w:r>
      <w:r w:rsidR="00566295" w:rsidRPr="00422A83">
        <w:rPr>
          <w:rFonts w:asciiTheme="minorHAnsi" w:hAnsiTheme="minorHAnsi" w:cstheme="minorHAnsi"/>
        </w:rPr>
        <w:t xml:space="preserve"> Any decisions requiring a vote are made by career</w:t>
      </w:r>
      <w:r w:rsidR="00DB61B9" w:rsidRPr="00422A83">
        <w:rPr>
          <w:rFonts w:asciiTheme="minorHAnsi" w:hAnsiTheme="minorHAnsi" w:cstheme="minorHAnsi"/>
        </w:rPr>
        <w:t>-</w:t>
      </w:r>
      <w:r w:rsidR="00566295" w:rsidRPr="00422A83">
        <w:rPr>
          <w:rFonts w:asciiTheme="minorHAnsi" w:hAnsiTheme="minorHAnsi" w:cstheme="minorHAnsi"/>
        </w:rPr>
        <w:t>track faculty only.</w:t>
      </w:r>
      <w:r w:rsidRPr="00422A83">
        <w:rPr>
          <w:rFonts w:asciiTheme="minorHAnsi" w:hAnsiTheme="minorHAnsi" w:cstheme="minorHAnsi"/>
        </w:rPr>
        <w:t xml:space="preserve"> Many of the decisions regarding appointment and promotion </w:t>
      </w:r>
      <w:r w:rsidR="00FD4AD3" w:rsidRPr="00422A83">
        <w:rPr>
          <w:rFonts w:asciiTheme="minorHAnsi" w:hAnsiTheme="minorHAnsi" w:cstheme="minorHAnsi"/>
        </w:rPr>
        <w:t xml:space="preserve">of tenure track professors </w:t>
      </w:r>
      <w:r w:rsidRPr="00422A83">
        <w:rPr>
          <w:rFonts w:asciiTheme="minorHAnsi" w:hAnsiTheme="minorHAnsi" w:cstheme="minorHAnsi"/>
        </w:rPr>
        <w:t>are made by the “Augmented Personnel Committee.” This is composed of the Personnel Committee and all tenured faculty members.</w:t>
      </w:r>
      <w:r w:rsidR="00162E31" w:rsidRPr="00422A83">
        <w:rPr>
          <w:rFonts w:asciiTheme="minorHAnsi" w:hAnsiTheme="minorHAnsi" w:cstheme="minorHAnsi"/>
        </w:rPr>
        <w:t xml:space="preserve"> </w:t>
      </w:r>
      <w:r w:rsidRPr="00422A83">
        <w:rPr>
          <w:rFonts w:asciiTheme="minorHAnsi" w:hAnsiTheme="minorHAnsi" w:cstheme="minorHAnsi"/>
        </w:rPr>
        <w:t>The memberships of the personnel and search committee are defined below.</w:t>
      </w:r>
    </w:p>
    <w:p w14:paraId="5A1B05AB" w14:textId="7B8F9B05" w:rsidR="00E23F14" w:rsidRPr="00422A83" w:rsidRDefault="001356A5" w:rsidP="004C4329">
      <w:pPr>
        <w:jc w:val="both"/>
        <w:rPr>
          <w:rFonts w:asciiTheme="minorHAnsi" w:hAnsiTheme="minorHAnsi" w:cstheme="minorHAnsi"/>
        </w:rPr>
      </w:pPr>
      <w:r w:rsidRPr="00422A83">
        <w:rPr>
          <w:rFonts w:asciiTheme="minorHAnsi" w:hAnsiTheme="minorHAnsi" w:cstheme="minorHAnsi"/>
        </w:rPr>
        <w:br/>
      </w:r>
      <w:r w:rsidR="00E23F14" w:rsidRPr="00422A83">
        <w:rPr>
          <w:rFonts w:asciiTheme="minorHAnsi" w:hAnsiTheme="minorHAnsi" w:cstheme="minorHAnsi"/>
        </w:rPr>
        <w:t>Any change to this policy must be endorsed by the Personnel Committee and approved at a faculty meeting.</w:t>
      </w:r>
      <w:r w:rsidR="00150F34" w:rsidRPr="00422A83">
        <w:rPr>
          <w:rFonts w:asciiTheme="minorHAnsi" w:hAnsiTheme="minorHAnsi" w:cstheme="minorHAnsi"/>
        </w:rPr>
        <w:t xml:space="preserve"> A policy document cannot possibly </w:t>
      </w:r>
      <w:r w:rsidR="0067097F" w:rsidRPr="00422A83">
        <w:rPr>
          <w:rFonts w:asciiTheme="minorHAnsi" w:hAnsiTheme="minorHAnsi" w:cstheme="minorHAnsi"/>
        </w:rPr>
        <w:t>foresee</w:t>
      </w:r>
      <w:r w:rsidR="00150F34" w:rsidRPr="00422A83">
        <w:rPr>
          <w:rFonts w:asciiTheme="minorHAnsi" w:hAnsiTheme="minorHAnsi" w:cstheme="minorHAnsi"/>
        </w:rPr>
        <w:t xml:space="preserve"> all issues. If an unforeseen circumstance requires an exception to the policy this can </w:t>
      </w:r>
      <w:r w:rsidR="0015535C" w:rsidRPr="00422A83">
        <w:rPr>
          <w:rFonts w:asciiTheme="minorHAnsi" w:hAnsiTheme="minorHAnsi" w:cstheme="minorHAnsi"/>
        </w:rPr>
        <w:t>occur after</w:t>
      </w:r>
      <w:r w:rsidR="00150F34" w:rsidRPr="00422A83">
        <w:rPr>
          <w:rFonts w:asciiTheme="minorHAnsi" w:hAnsiTheme="minorHAnsi" w:cstheme="minorHAnsi"/>
        </w:rPr>
        <w:t xml:space="preserve"> a majority vote of the Personnel Committee and consent, if appropriate, </w:t>
      </w:r>
      <w:r w:rsidR="00DB61B9" w:rsidRPr="00422A83">
        <w:rPr>
          <w:rFonts w:asciiTheme="minorHAnsi" w:hAnsiTheme="minorHAnsi" w:cstheme="minorHAnsi"/>
        </w:rPr>
        <w:t>by</w:t>
      </w:r>
      <w:r w:rsidR="00150F34" w:rsidRPr="00422A83">
        <w:rPr>
          <w:rFonts w:asciiTheme="minorHAnsi" w:hAnsiTheme="minorHAnsi" w:cstheme="minorHAnsi"/>
        </w:rPr>
        <w:t xml:space="preserve"> the person being reviewed.</w:t>
      </w:r>
      <w:r w:rsidR="0015535C" w:rsidRPr="00422A83">
        <w:rPr>
          <w:rFonts w:asciiTheme="minorHAnsi" w:hAnsiTheme="minorHAnsi" w:cstheme="minorHAnsi"/>
        </w:rPr>
        <w:t xml:space="preserve"> The Personnel Committee is responsible for resolving any differences in interpretation of the policy.</w:t>
      </w:r>
      <w:r w:rsidR="00EA449F" w:rsidRPr="00422A83">
        <w:rPr>
          <w:rFonts w:asciiTheme="minorHAnsi" w:hAnsiTheme="minorHAnsi" w:cstheme="minorHAnsi"/>
        </w:rPr>
        <w:t xml:space="preserve"> University level policies also apply</w:t>
      </w:r>
      <w:r w:rsidR="00BD1224" w:rsidRPr="00422A83">
        <w:rPr>
          <w:rFonts w:asciiTheme="minorHAnsi" w:hAnsiTheme="minorHAnsi" w:cstheme="minorHAnsi"/>
        </w:rPr>
        <w:t>.</w:t>
      </w:r>
      <w:r w:rsidR="00EA449F" w:rsidRPr="00422A83">
        <w:rPr>
          <w:rFonts w:asciiTheme="minorHAnsi" w:hAnsiTheme="minorHAnsi" w:cstheme="minorHAnsi"/>
        </w:rPr>
        <w:t xml:space="preserve"> The Faculty Manual is available at provost.syr.edu.</w:t>
      </w:r>
    </w:p>
    <w:p w14:paraId="59B54D5B" w14:textId="77777777" w:rsidR="00E23F14" w:rsidRPr="00422A83" w:rsidRDefault="00E23F14" w:rsidP="004C4329">
      <w:pPr>
        <w:jc w:val="both"/>
        <w:rPr>
          <w:rFonts w:asciiTheme="minorHAnsi" w:hAnsiTheme="minorHAnsi" w:cstheme="minorHAnsi"/>
        </w:rPr>
      </w:pPr>
    </w:p>
    <w:p w14:paraId="21DB4287" w14:textId="3915587C" w:rsidR="004B5BE0" w:rsidRPr="00422A83" w:rsidRDefault="00654905" w:rsidP="00E20652">
      <w:pPr>
        <w:pStyle w:val="Heading5"/>
        <w:jc w:val="both"/>
        <w:rPr>
          <w:rFonts w:asciiTheme="minorHAnsi" w:hAnsiTheme="minorHAnsi" w:cstheme="minorHAnsi"/>
          <w:sz w:val="24"/>
          <w:szCs w:val="24"/>
        </w:rPr>
      </w:pPr>
      <w:r w:rsidRPr="00422A83">
        <w:rPr>
          <w:rFonts w:asciiTheme="minorHAnsi" w:hAnsiTheme="minorHAnsi" w:cstheme="minorHAnsi"/>
          <w:sz w:val="24"/>
          <w:szCs w:val="24"/>
        </w:rPr>
        <w:t xml:space="preserve">Table </w:t>
      </w:r>
      <w:r w:rsidR="00795B28" w:rsidRPr="00422A83">
        <w:rPr>
          <w:rFonts w:asciiTheme="minorHAnsi" w:hAnsiTheme="minorHAnsi" w:cstheme="minorHAnsi"/>
          <w:sz w:val="24"/>
          <w:szCs w:val="24"/>
        </w:rPr>
        <w:t>1</w:t>
      </w:r>
      <w:r w:rsidRPr="00422A83">
        <w:rPr>
          <w:rFonts w:asciiTheme="minorHAnsi" w:hAnsiTheme="minorHAnsi" w:cstheme="minorHAnsi"/>
          <w:sz w:val="24"/>
          <w:szCs w:val="24"/>
        </w:rPr>
        <w:t>. Summary of Ranks and Titles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75"/>
        <w:gridCol w:w="1939"/>
        <w:gridCol w:w="3322"/>
        <w:gridCol w:w="2021"/>
      </w:tblGrid>
      <w:tr w:rsidR="003A1721" w:rsidRPr="00422A83" w14:paraId="592D4504" w14:textId="77777777" w:rsidTr="008171E2">
        <w:trPr>
          <w:cantSplit/>
          <w:jc w:val="center"/>
        </w:trPr>
        <w:tc>
          <w:tcPr>
            <w:tcW w:w="1875" w:type="dxa"/>
            <w:vAlign w:val="center"/>
          </w:tcPr>
          <w:p w14:paraId="7393E8E4" w14:textId="77777777" w:rsidR="003A1721" w:rsidRPr="00422A83" w:rsidRDefault="00AC52A1" w:rsidP="004C4329">
            <w:pPr>
              <w:spacing w:before="40" w:after="40"/>
              <w:jc w:val="both"/>
              <w:rPr>
                <w:rFonts w:asciiTheme="minorHAnsi" w:hAnsiTheme="minorHAnsi" w:cstheme="minorHAnsi"/>
                <w:b/>
              </w:rPr>
            </w:pPr>
            <w:r w:rsidRPr="00422A83">
              <w:rPr>
                <w:rFonts w:asciiTheme="minorHAnsi" w:hAnsiTheme="minorHAnsi" w:cstheme="minorHAnsi"/>
                <w:b/>
              </w:rPr>
              <w:t>Main-Faculty Categories</w:t>
            </w:r>
          </w:p>
        </w:tc>
        <w:tc>
          <w:tcPr>
            <w:tcW w:w="1939" w:type="dxa"/>
            <w:vAlign w:val="center"/>
          </w:tcPr>
          <w:p w14:paraId="0C5A6758" w14:textId="77777777" w:rsidR="003A1721" w:rsidRPr="00422A83" w:rsidRDefault="00205657" w:rsidP="004C4329">
            <w:pPr>
              <w:spacing w:before="40" w:after="40"/>
              <w:jc w:val="both"/>
              <w:rPr>
                <w:rFonts w:asciiTheme="minorHAnsi" w:hAnsiTheme="minorHAnsi" w:cstheme="minorHAnsi"/>
                <w:b/>
              </w:rPr>
            </w:pPr>
            <w:r w:rsidRPr="00422A83">
              <w:rPr>
                <w:rFonts w:asciiTheme="minorHAnsi" w:hAnsiTheme="minorHAnsi" w:cstheme="minorHAnsi"/>
                <w:b/>
              </w:rPr>
              <w:t>Tenure-track</w:t>
            </w:r>
            <w:r w:rsidR="003A1721" w:rsidRPr="00422A83">
              <w:rPr>
                <w:rFonts w:asciiTheme="minorHAnsi" w:hAnsiTheme="minorHAnsi" w:cstheme="minorHAnsi"/>
                <w:b/>
              </w:rPr>
              <w:t xml:space="preserve"> Faculty</w:t>
            </w:r>
          </w:p>
        </w:tc>
        <w:tc>
          <w:tcPr>
            <w:tcW w:w="3322" w:type="dxa"/>
            <w:vAlign w:val="center"/>
          </w:tcPr>
          <w:p w14:paraId="033B5FD5" w14:textId="77777777" w:rsidR="003A1721" w:rsidRPr="00422A83" w:rsidRDefault="003A1721" w:rsidP="004C4329">
            <w:pPr>
              <w:spacing w:before="40" w:after="40"/>
              <w:jc w:val="both"/>
              <w:rPr>
                <w:rFonts w:asciiTheme="minorHAnsi" w:hAnsiTheme="minorHAnsi" w:cstheme="minorHAnsi"/>
                <w:b/>
              </w:rPr>
            </w:pPr>
            <w:r w:rsidRPr="00422A83">
              <w:rPr>
                <w:rFonts w:asciiTheme="minorHAnsi" w:hAnsiTheme="minorHAnsi" w:cstheme="minorHAnsi"/>
                <w:b/>
              </w:rPr>
              <w:t>Non-</w:t>
            </w:r>
            <w:r w:rsidR="00205657" w:rsidRPr="00422A83">
              <w:rPr>
                <w:rFonts w:asciiTheme="minorHAnsi" w:hAnsiTheme="minorHAnsi" w:cstheme="minorHAnsi"/>
                <w:b/>
              </w:rPr>
              <w:t>Tenure-track</w:t>
            </w:r>
            <w:r w:rsidRPr="00422A83">
              <w:rPr>
                <w:rFonts w:asciiTheme="minorHAnsi" w:hAnsiTheme="minorHAnsi" w:cstheme="minorHAnsi"/>
                <w:b/>
              </w:rPr>
              <w:t xml:space="preserve"> Faculty</w:t>
            </w:r>
          </w:p>
        </w:tc>
        <w:tc>
          <w:tcPr>
            <w:tcW w:w="2021" w:type="dxa"/>
            <w:vAlign w:val="center"/>
          </w:tcPr>
          <w:p w14:paraId="17D81F16" w14:textId="77777777" w:rsidR="003A1721" w:rsidRPr="00422A83" w:rsidRDefault="003A1721" w:rsidP="004C4329">
            <w:pPr>
              <w:spacing w:before="40" w:after="40"/>
              <w:jc w:val="both"/>
              <w:rPr>
                <w:rFonts w:asciiTheme="minorHAnsi" w:hAnsiTheme="minorHAnsi" w:cstheme="minorHAnsi"/>
                <w:b/>
              </w:rPr>
            </w:pPr>
            <w:r w:rsidRPr="00422A83">
              <w:rPr>
                <w:rFonts w:asciiTheme="minorHAnsi" w:hAnsiTheme="minorHAnsi" w:cstheme="minorHAnsi"/>
                <w:b/>
              </w:rPr>
              <w:t>Non-Career</w:t>
            </w:r>
            <w:r w:rsidR="00DF3035" w:rsidRPr="00422A83">
              <w:rPr>
                <w:rFonts w:asciiTheme="minorHAnsi" w:hAnsiTheme="minorHAnsi" w:cstheme="minorHAnsi"/>
                <w:b/>
              </w:rPr>
              <w:t>-</w:t>
            </w:r>
            <w:r w:rsidR="00162440" w:rsidRPr="00422A83">
              <w:rPr>
                <w:rFonts w:asciiTheme="minorHAnsi" w:hAnsiTheme="minorHAnsi" w:cstheme="minorHAnsi"/>
                <w:b/>
              </w:rPr>
              <w:t xml:space="preserve">Track </w:t>
            </w:r>
            <w:r w:rsidRPr="00422A83">
              <w:rPr>
                <w:rFonts w:asciiTheme="minorHAnsi" w:hAnsiTheme="minorHAnsi" w:cstheme="minorHAnsi"/>
                <w:b/>
              </w:rPr>
              <w:t>Faculty</w:t>
            </w:r>
          </w:p>
        </w:tc>
      </w:tr>
      <w:tr w:rsidR="001356A5" w:rsidRPr="00422A83" w14:paraId="0072A53E" w14:textId="77777777" w:rsidTr="008171E2">
        <w:trPr>
          <w:cantSplit/>
          <w:jc w:val="center"/>
        </w:trPr>
        <w:tc>
          <w:tcPr>
            <w:tcW w:w="1875" w:type="dxa"/>
            <w:vAlign w:val="center"/>
          </w:tcPr>
          <w:p w14:paraId="5CC4DDAC" w14:textId="3EEE8505" w:rsidR="001356A5" w:rsidRPr="00422A83" w:rsidRDefault="008171E2" w:rsidP="004C4329">
            <w:pPr>
              <w:spacing w:before="40" w:after="40"/>
              <w:jc w:val="both"/>
              <w:rPr>
                <w:rFonts w:asciiTheme="minorHAnsi" w:hAnsiTheme="minorHAnsi" w:cstheme="minorHAnsi"/>
                <w:b/>
                <w:i/>
              </w:rPr>
            </w:pPr>
            <w:r>
              <w:rPr>
                <w:rFonts w:asciiTheme="minorHAnsi" w:hAnsiTheme="minorHAnsi" w:cstheme="minorHAnsi"/>
                <w:b/>
                <w:i/>
              </w:rPr>
              <w:t>Subcategories</w:t>
            </w:r>
          </w:p>
          <w:p w14:paraId="0778EB46" w14:textId="12305AAE" w:rsidR="001356A5" w:rsidRPr="00422A83" w:rsidRDefault="001356A5" w:rsidP="004C4329">
            <w:pPr>
              <w:spacing w:before="40" w:after="40"/>
              <w:jc w:val="both"/>
              <w:rPr>
                <w:rFonts w:asciiTheme="minorHAnsi" w:hAnsiTheme="minorHAnsi" w:cstheme="minorHAnsi"/>
                <w:b/>
                <w:i/>
              </w:rPr>
            </w:pPr>
            <w:r w:rsidRPr="00422A83">
              <w:rPr>
                <w:rFonts w:asciiTheme="minorHAnsi" w:hAnsiTheme="minorHAnsi" w:cstheme="minorHAnsi"/>
                <w:b/>
                <w:i/>
              </w:rPr>
              <w:t>/</w:t>
            </w:r>
            <w:r w:rsidR="008171E2">
              <w:rPr>
                <w:rFonts w:asciiTheme="minorHAnsi" w:hAnsiTheme="minorHAnsi" w:cstheme="minorHAnsi"/>
                <w:b/>
                <w:i/>
              </w:rPr>
              <w:t xml:space="preserve"> </w:t>
            </w:r>
            <w:r w:rsidRPr="00422A83">
              <w:rPr>
                <w:rFonts w:asciiTheme="minorHAnsi" w:hAnsiTheme="minorHAnsi" w:cstheme="minorHAnsi"/>
                <w:b/>
                <w:i/>
              </w:rPr>
              <w:t>Ranks</w:t>
            </w:r>
          </w:p>
        </w:tc>
        <w:tc>
          <w:tcPr>
            <w:tcW w:w="1939" w:type="dxa"/>
            <w:vAlign w:val="center"/>
          </w:tcPr>
          <w:p w14:paraId="44E6A376" w14:textId="77777777" w:rsidR="001356A5" w:rsidRPr="00422A83" w:rsidRDefault="001356A5" w:rsidP="004C4329">
            <w:pPr>
              <w:spacing w:before="40" w:after="40"/>
              <w:jc w:val="both"/>
              <w:rPr>
                <w:rFonts w:asciiTheme="minorHAnsi" w:hAnsiTheme="minorHAnsi" w:cstheme="minorHAnsi"/>
                <w:b/>
                <w:i/>
              </w:rPr>
            </w:pPr>
            <w:r w:rsidRPr="00422A83">
              <w:rPr>
                <w:rFonts w:asciiTheme="minorHAnsi" w:hAnsiTheme="minorHAnsi" w:cstheme="minorHAnsi"/>
                <w:b/>
                <w:i/>
              </w:rPr>
              <w:t>Tenure/Tenure-track Faculty</w:t>
            </w:r>
          </w:p>
          <w:p w14:paraId="5F19C733" w14:textId="77777777" w:rsidR="001356A5" w:rsidRPr="00422A83" w:rsidRDefault="001356A5" w:rsidP="004C4329">
            <w:pPr>
              <w:spacing w:before="40" w:after="40"/>
              <w:jc w:val="both"/>
              <w:rPr>
                <w:rFonts w:asciiTheme="minorHAnsi" w:hAnsiTheme="minorHAnsi" w:cstheme="minorHAnsi"/>
                <w:b/>
                <w:i/>
              </w:rPr>
            </w:pPr>
          </w:p>
        </w:tc>
        <w:tc>
          <w:tcPr>
            <w:tcW w:w="3322" w:type="dxa"/>
            <w:vAlign w:val="center"/>
          </w:tcPr>
          <w:p w14:paraId="7AFBC77D" w14:textId="77777777" w:rsidR="001356A5" w:rsidRPr="00422A83" w:rsidRDefault="001356A5" w:rsidP="004C4329">
            <w:pPr>
              <w:spacing w:before="40" w:after="40"/>
              <w:jc w:val="both"/>
              <w:rPr>
                <w:rFonts w:asciiTheme="minorHAnsi" w:hAnsiTheme="minorHAnsi" w:cstheme="minorHAnsi"/>
                <w:b/>
                <w:i/>
              </w:rPr>
            </w:pPr>
            <w:r w:rsidRPr="00422A83">
              <w:rPr>
                <w:rFonts w:asciiTheme="minorHAnsi" w:hAnsiTheme="minorHAnsi" w:cstheme="minorHAnsi"/>
                <w:b/>
                <w:i/>
              </w:rPr>
              <w:lastRenderedPageBreak/>
              <w:t>Practice Faculty</w:t>
            </w:r>
          </w:p>
          <w:p w14:paraId="2821100E" w14:textId="77777777" w:rsidR="001356A5" w:rsidRPr="00422A83" w:rsidRDefault="001356A5" w:rsidP="004C4329">
            <w:pPr>
              <w:spacing w:before="40" w:after="40"/>
              <w:jc w:val="both"/>
              <w:rPr>
                <w:rFonts w:asciiTheme="minorHAnsi" w:hAnsiTheme="minorHAnsi" w:cstheme="minorHAnsi"/>
                <w:b/>
                <w:i/>
              </w:rPr>
            </w:pPr>
          </w:p>
        </w:tc>
        <w:tc>
          <w:tcPr>
            <w:tcW w:w="2021" w:type="dxa"/>
            <w:vAlign w:val="center"/>
          </w:tcPr>
          <w:p w14:paraId="1771B67D" w14:textId="77777777" w:rsidR="001356A5" w:rsidRPr="00422A83" w:rsidRDefault="001356A5" w:rsidP="004C4329">
            <w:pPr>
              <w:spacing w:before="40" w:after="40"/>
              <w:jc w:val="both"/>
              <w:rPr>
                <w:rFonts w:asciiTheme="minorHAnsi" w:hAnsiTheme="minorHAnsi" w:cstheme="minorHAnsi"/>
                <w:b/>
                <w:i/>
              </w:rPr>
            </w:pPr>
            <w:r w:rsidRPr="00422A83">
              <w:rPr>
                <w:rFonts w:asciiTheme="minorHAnsi" w:hAnsiTheme="minorHAnsi" w:cstheme="minorHAnsi"/>
                <w:b/>
                <w:i/>
              </w:rPr>
              <w:t>Non-Career-Track Faculty</w:t>
            </w:r>
          </w:p>
        </w:tc>
      </w:tr>
      <w:tr w:rsidR="001356A5" w:rsidRPr="00422A83" w14:paraId="1E115106" w14:textId="77777777" w:rsidTr="008171E2">
        <w:trPr>
          <w:cantSplit/>
          <w:jc w:val="center"/>
        </w:trPr>
        <w:tc>
          <w:tcPr>
            <w:tcW w:w="1875" w:type="dxa"/>
            <w:vAlign w:val="center"/>
          </w:tcPr>
          <w:p w14:paraId="4939E81B" w14:textId="77777777" w:rsidR="001356A5" w:rsidRPr="00422A83" w:rsidRDefault="001356A5" w:rsidP="008171E2">
            <w:pPr>
              <w:spacing w:before="40" w:after="40"/>
              <w:rPr>
                <w:rFonts w:asciiTheme="minorHAnsi" w:hAnsiTheme="minorHAnsi" w:cstheme="minorHAnsi"/>
              </w:rPr>
            </w:pPr>
            <w:r w:rsidRPr="00422A83">
              <w:rPr>
                <w:rFonts w:asciiTheme="minorHAnsi" w:hAnsiTheme="minorHAnsi" w:cstheme="minorHAnsi"/>
              </w:rPr>
              <w:t>Rank 1 (entry level rank)</w:t>
            </w:r>
          </w:p>
        </w:tc>
        <w:tc>
          <w:tcPr>
            <w:tcW w:w="1939" w:type="dxa"/>
            <w:vAlign w:val="center"/>
          </w:tcPr>
          <w:p w14:paraId="4D8A3092" w14:textId="77777777" w:rsidR="001356A5" w:rsidRPr="00422A83" w:rsidRDefault="001356A5" w:rsidP="00422A83">
            <w:pPr>
              <w:spacing w:before="40" w:after="40"/>
              <w:rPr>
                <w:rFonts w:asciiTheme="minorHAnsi" w:hAnsiTheme="minorHAnsi" w:cstheme="minorHAnsi"/>
              </w:rPr>
            </w:pPr>
            <w:r w:rsidRPr="00422A83">
              <w:rPr>
                <w:rFonts w:asciiTheme="minorHAnsi" w:hAnsiTheme="minorHAnsi" w:cstheme="minorHAnsi"/>
              </w:rPr>
              <w:t>Assistant Professor (possible exception: if no Ph.D. in hand the title could be Instructor)</w:t>
            </w:r>
          </w:p>
        </w:tc>
        <w:tc>
          <w:tcPr>
            <w:tcW w:w="3322" w:type="dxa"/>
            <w:vAlign w:val="center"/>
          </w:tcPr>
          <w:p w14:paraId="49763166" w14:textId="238D5920" w:rsidR="001356A5" w:rsidRPr="00422A83" w:rsidRDefault="001356A5" w:rsidP="00422A83">
            <w:pPr>
              <w:spacing w:before="40" w:after="40"/>
              <w:rPr>
                <w:rFonts w:asciiTheme="minorHAnsi" w:hAnsiTheme="minorHAnsi" w:cstheme="minorHAnsi"/>
              </w:rPr>
            </w:pPr>
          </w:p>
        </w:tc>
        <w:tc>
          <w:tcPr>
            <w:tcW w:w="2021" w:type="dxa"/>
            <w:vAlign w:val="center"/>
          </w:tcPr>
          <w:p w14:paraId="5651E028" w14:textId="77777777" w:rsidR="001356A5" w:rsidRPr="00422A83" w:rsidRDefault="001356A5" w:rsidP="00422A83">
            <w:pPr>
              <w:spacing w:before="40" w:after="40"/>
              <w:rPr>
                <w:rFonts w:asciiTheme="minorHAnsi" w:hAnsiTheme="minorHAnsi" w:cstheme="minorHAnsi"/>
              </w:rPr>
            </w:pPr>
            <w:r w:rsidRPr="00422A83">
              <w:rPr>
                <w:rFonts w:asciiTheme="minorHAnsi" w:hAnsiTheme="minorHAnsi" w:cstheme="minorHAnsi"/>
              </w:rPr>
              <w:t>Determined by Dean, e.g. Adjunct, Visiting Professor, Research Fellow, Instructor, Senior Instructor, Research Professor</w:t>
            </w:r>
          </w:p>
        </w:tc>
      </w:tr>
      <w:tr w:rsidR="001356A5" w:rsidRPr="00422A83" w14:paraId="53B0E52C" w14:textId="77777777" w:rsidTr="008171E2">
        <w:trPr>
          <w:cantSplit/>
          <w:jc w:val="center"/>
        </w:trPr>
        <w:tc>
          <w:tcPr>
            <w:tcW w:w="1875" w:type="dxa"/>
            <w:vAlign w:val="center"/>
          </w:tcPr>
          <w:p w14:paraId="195E1BA3" w14:textId="77777777" w:rsidR="001356A5" w:rsidRPr="00422A83" w:rsidRDefault="001356A5" w:rsidP="008171E2">
            <w:pPr>
              <w:spacing w:before="40" w:after="40"/>
              <w:rPr>
                <w:rFonts w:asciiTheme="minorHAnsi" w:hAnsiTheme="minorHAnsi" w:cstheme="minorHAnsi"/>
              </w:rPr>
            </w:pPr>
            <w:r w:rsidRPr="00422A83">
              <w:rPr>
                <w:rFonts w:asciiTheme="minorHAnsi" w:hAnsiTheme="minorHAnsi" w:cstheme="minorHAnsi"/>
              </w:rPr>
              <w:t>Rank 2 (intermediate rank)</w:t>
            </w:r>
          </w:p>
        </w:tc>
        <w:tc>
          <w:tcPr>
            <w:tcW w:w="1939" w:type="dxa"/>
            <w:vAlign w:val="center"/>
          </w:tcPr>
          <w:p w14:paraId="4A57087E"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Associate Professor</w:t>
            </w:r>
          </w:p>
        </w:tc>
        <w:tc>
          <w:tcPr>
            <w:tcW w:w="3322" w:type="dxa"/>
            <w:vAlign w:val="center"/>
          </w:tcPr>
          <w:p w14:paraId="07EDA02B" w14:textId="00A0ED5B" w:rsidR="001356A5" w:rsidRPr="00422A83" w:rsidRDefault="001356A5" w:rsidP="004C4329">
            <w:pPr>
              <w:spacing w:before="40" w:after="40"/>
              <w:jc w:val="both"/>
              <w:rPr>
                <w:rFonts w:asciiTheme="minorHAnsi" w:hAnsiTheme="minorHAnsi" w:cstheme="minorHAnsi"/>
              </w:rPr>
            </w:pPr>
          </w:p>
        </w:tc>
        <w:tc>
          <w:tcPr>
            <w:tcW w:w="2021" w:type="dxa"/>
            <w:vAlign w:val="center"/>
          </w:tcPr>
          <w:p w14:paraId="422655A8"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N.A.</w:t>
            </w:r>
          </w:p>
        </w:tc>
      </w:tr>
      <w:tr w:rsidR="001356A5" w:rsidRPr="00422A83" w14:paraId="4C9AF9D2" w14:textId="77777777" w:rsidTr="008171E2">
        <w:trPr>
          <w:cantSplit/>
          <w:jc w:val="center"/>
        </w:trPr>
        <w:tc>
          <w:tcPr>
            <w:tcW w:w="1875" w:type="dxa"/>
            <w:vAlign w:val="center"/>
          </w:tcPr>
          <w:p w14:paraId="4454AC57" w14:textId="77777777" w:rsidR="001356A5" w:rsidRPr="00422A83" w:rsidRDefault="001356A5" w:rsidP="008171E2">
            <w:pPr>
              <w:spacing w:before="40" w:after="40"/>
              <w:rPr>
                <w:rFonts w:asciiTheme="minorHAnsi" w:hAnsiTheme="minorHAnsi" w:cstheme="minorHAnsi"/>
              </w:rPr>
            </w:pPr>
            <w:r w:rsidRPr="00422A83">
              <w:rPr>
                <w:rFonts w:asciiTheme="minorHAnsi" w:hAnsiTheme="minorHAnsi" w:cstheme="minorHAnsi"/>
              </w:rPr>
              <w:t>Rank 3 (senior rank)</w:t>
            </w:r>
          </w:p>
        </w:tc>
        <w:tc>
          <w:tcPr>
            <w:tcW w:w="1939" w:type="dxa"/>
            <w:vAlign w:val="center"/>
          </w:tcPr>
          <w:p w14:paraId="7F6459E5"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Professor</w:t>
            </w:r>
          </w:p>
        </w:tc>
        <w:tc>
          <w:tcPr>
            <w:tcW w:w="3322" w:type="dxa"/>
            <w:vAlign w:val="center"/>
          </w:tcPr>
          <w:p w14:paraId="47D9B3A8"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Professor of Practice</w:t>
            </w:r>
          </w:p>
        </w:tc>
        <w:tc>
          <w:tcPr>
            <w:tcW w:w="2021" w:type="dxa"/>
            <w:vAlign w:val="center"/>
          </w:tcPr>
          <w:p w14:paraId="05CE0B7A"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N.A.</w:t>
            </w:r>
          </w:p>
        </w:tc>
      </w:tr>
      <w:tr w:rsidR="001356A5" w:rsidRPr="00422A83" w14:paraId="2E7A8E15" w14:textId="77777777" w:rsidTr="008171E2">
        <w:trPr>
          <w:cantSplit/>
          <w:jc w:val="center"/>
        </w:trPr>
        <w:tc>
          <w:tcPr>
            <w:tcW w:w="1875" w:type="dxa"/>
            <w:vAlign w:val="center"/>
          </w:tcPr>
          <w:p w14:paraId="706ED776" w14:textId="77777777" w:rsidR="001356A5" w:rsidRPr="00422A83" w:rsidRDefault="001356A5" w:rsidP="008171E2">
            <w:pPr>
              <w:spacing w:before="40" w:after="40"/>
              <w:rPr>
                <w:rFonts w:asciiTheme="minorHAnsi" w:hAnsiTheme="minorHAnsi" w:cstheme="minorHAnsi"/>
              </w:rPr>
            </w:pPr>
            <w:r w:rsidRPr="00422A83">
              <w:rPr>
                <w:rFonts w:asciiTheme="minorHAnsi" w:hAnsiTheme="minorHAnsi" w:cstheme="minorHAnsi"/>
              </w:rPr>
              <w:t>Retired Rank</w:t>
            </w:r>
          </w:p>
        </w:tc>
        <w:tc>
          <w:tcPr>
            <w:tcW w:w="1939" w:type="dxa"/>
            <w:vAlign w:val="center"/>
          </w:tcPr>
          <w:p w14:paraId="674CB277"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Emeritus/Emerita</w:t>
            </w:r>
          </w:p>
        </w:tc>
        <w:tc>
          <w:tcPr>
            <w:tcW w:w="3322" w:type="dxa"/>
            <w:vAlign w:val="center"/>
          </w:tcPr>
          <w:p w14:paraId="04676EF4"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Emeritus/Emerita</w:t>
            </w:r>
          </w:p>
        </w:tc>
        <w:tc>
          <w:tcPr>
            <w:tcW w:w="2021" w:type="dxa"/>
            <w:vAlign w:val="center"/>
          </w:tcPr>
          <w:p w14:paraId="0F183373" w14:textId="77777777" w:rsidR="001356A5" w:rsidRPr="00422A83" w:rsidRDefault="001356A5" w:rsidP="004C4329">
            <w:pPr>
              <w:spacing w:before="40" w:after="40"/>
              <w:jc w:val="both"/>
              <w:rPr>
                <w:rFonts w:asciiTheme="minorHAnsi" w:hAnsiTheme="minorHAnsi" w:cstheme="minorHAnsi"/>
              </w:rPr>
            </w:pPr>
            <w:r w:rsidRPr="00422A83">
              <w:rPr>
                <w:rFonts w:asciiTheme="minorHAnsi" w:hAnsiTheme="minorHAnsi" w:cstheme="minorHAnsi"/>
              </w:rPr>
              <w:t>N.A.</w:t>
            </w:r>
          </w:p>
        </w:tc>
      </w:tr>
    </w:tbl>
    <w:p w14:paraId="2EA98429" w14:textId="77777777" w:rsidR="003A1721" w:rsidRPr="00422A83" w:rsidRDefault="003A1721" w:rsidP="004C4329">
      <w:pPr>
        <w:jc w:val="both"/>
        <w:rPr>
          <w:rFonts w:asciiTheme="minorHAnsi" w:hAnsiTheme="minorHAnsi" w:cstheme="minorHAnsi"/>
        </w:rPr>
      </w:pPr>
    </w:p>
    <w:p w14:paraId="383FEC24" w14:textId="77777777" w:rsidR="000A2D49" w:rsidRPr="00422A83" w:rsidRDefault="000A2D49" w:rsidP="004C4329">
      <w:pPr>
        <w:pStyle w:val="Heading1"/>
        <w:numPr>
          <w:ilvl w:val="0"/>
          <w:numId w:val="1"/>
        </w:numPr>
        <w:jc w:val="both"/>
        <w:rPr>
          <w:rFonts w:asciiTheme="minorHAnsi" w:hAnsiTheme="minorHAnsi" w:cstheme="minorHAnsi"/>
          <w:szCs w:val="24"/>
        </w:rPr>
      </w:pPr>
      <w:r w:rsidRPr="00422A83">
        <w:rPr>
          <w:rFonts w:asciiTheme="minorHAnsi" w:hAnsiTheme="minorHAnsi" w:cstheme="minorHAnsi"/>
          <w:szCs w:val="24"/>
        </w:rPr>
        <w:t>Process and Criteria for Appointment to Track and Rank</w:t>
      </w:r>
    </w:p>
    <w:p w14:paraId="0752F35A" w14:textId="38BE6F89" w:rsidR="006D089F" w:rsidRPr="00422A83" w:rsidRDefault="004354DE" w:rsidP="004C4329">
      <w:pPr>
        <w:tabs>
          <w:tab w:val="left" w:pos="240"/>
        </w:tabs>
        <w:jc w:val="both"/>
        <w:rPr>
          <w:rFonts w:asciiTheme="minorHAnsi" w:hAnsiTheme="minorHAnsi" w:cstheme="minorHAnsi"/>
        </w:rPr>
      </w:pPr>
      <w:r w:rsidRPr="00422A83">
        <w:rPr>
          <w:rFonts w:asciiTheme="minorHAnsi" w:hAnsiTheme="minorHAnsi" w:cstheme="minorHAnsi"/>
        </w:rPr>
        <w:t xml:space="preserve">Pre-tenure faculty </w:t>
      </w:r>
      <w:r w:rsidR="006D089F" w:rsidRPr="00422A83">
        <w:rPr>
          <w:rFonts w:asciiTheme="minorHAnsi" w:hAnsiTheme="minorHAnsi" w:cstheme="minorHAnsi"/>
        </w:rPr>
        <w:t>appointments are typically for three years, with reappointment decisions made during the second or third year of the appointment</w:t>
      </w:r>
      <w:r w:rsidR="00225882" w:rsidRPr="00422A83">
        <w:rPr>
          <w:rFonts w:asciiTheme="minorHAnsi" w:hAnsiTheme="minorHAnsi" w:cstheme="minorHAnsi"/>
        </w:rPr>
        <w:t>.</w:t>
      </w:r>
    </w:p>
    <w:p w14:paraId="144E881C" w14:textId="77777777" w:rsidR="006D089F" w:rsidRPr="00422A83" w:rsidRDefault="006D089F" w:rsidP="004C4329">
      <w:pPr>
        <w:jc w:val="both"/>
        <w:rPr>
          <w:rFonts w:asciiTheme="minorHAnsi" w:hAnsiTheme="minorHAnsi" w:cstheme="minorHAnsi"/>
        </w:rPr>
      </w:pPr>
    </w:p>
    <w:p w14:paraId="23C8476E" w14:textId="77777777" w:rsidR="00B40F75" w:rsidRPr="00422A83" w:rsidRDefault="00B40F75" w:rsidP="004C4329">
      <w:pPr>
        <w:jc w:val="both"/>
        <w:rPr>
          <w:rFonts w:asciiTheme="minorHAnsi" w:hAnsiTheme="minorHAnsi" w:cstheme="minorHAnsi"/>
        </w:rPr>
      </w:pPr>
      <w:r w:rsidRPr="00422A83">
        <w:rPr>
          <w:rFonts w:asciiTheme="minorHAnsi" w:hAnsiTheme="minorHAnsi" w:cstheme="minorHAnsi"/>
        </w:rPr>
        <w:t xml:space="preserve">The following summarizes the basic criteria for appointment to each category. </w:t>
      </w:r>
    </w:p>
    <w:p w14:paraId="556915B6" w14:textId="77777777" w:rsidR="0067571A" w:rsidRPr="00422A83" w:rsidRDefault="00B40F75" w:rsidP="008171E2">
      <w:pPr>
        <w:pStyle w:val="Heading2"/>
        <w:numPr>
          <w:ilvl w:val="1"/>
          <w:numId w:val="32"/>
        </w:numPr>
        <w:jc w:val="both"/>
        <w:rPr>
          <w:rFonts w:asciiTheme="minorHAnsi" w:hAnsiTheme="minorHAnsi" w:cstheme="minorHAnsi"/>
          <w:b w:val="0"/>
          <w:szCs w:val="24"/>
        </w:rPr>
      </w:pPr>
      <w:r w:rsidRPr="00422A83">
        <w:rPr>
          <w:rFonts w:asciiTheme="minorHAnsi" w:hAnsiTheme="minorHAnsi" w:cstheme="minorHAnsi"/>
          <w:szCs w:val="24"/>
        </w:rPr>
        <w:t xml:space="preserve">Tenure-Track or Tenured </w:t>
      </w:r>
      <w:r w:rsidR="002927B8" w:rsidRPr="00422A83">
        <w:rPr>
          <w:rFonts w:asciiTheme="minorHAnsi" w:hAnsiTheme="minorHAnsi" w:cstheme="minorHAnsi"/>
          <w:szCs w:val="24"/>
        </w:rPr>
        <w:t>F</w:t>
      </w:r>
      <w:r w:rsidRPr="00422A83">
        <w:rPr>
          <w:rFonts w:asciiTheme="minorHAnsi" w:hAnsiTheme="minorHAnsi" w:cstheme="minorHAnsi"/>
          <w:szCs w:val="24"/>
        </w:rPr>
        <w:t>aculty:</w:t>
      </w:r>
    </w:p>
    <w:p w14:paraId="3B72BD49" w14:textId="7CC9AC70" w:rsidR="0067571A" w:rsidRPr="00422A83" w:rsidRDefault="00205657" w:rsidP="004C4329">
      <w:pPr>
        <w:jc w:val="both"/>
        <w:rPr>
          <w:rFonts w:asciiTheme="minorHAnsi" w:hAnsiTheme="minorHAnsi" w:cstheme="minorHAnsi"/>
        </w:rPr>
      </w:pPr>
      <w:r w:rsidRPr="00422A83">
        <w:rPr>
          <w:rFonts w:asciiTheme="minorHAnsi" w:hAnsiTheme="minorHAnsi" w:cstheme="minorHAnsi"/>
        </w:rPr>
        <w:t xml:space="preserve">Criteria for appointment to </w:t>
      </w:r>
      <w:r w:rsidR="00BF7FD1" w:rsidRPr="00422A83">
        <w:rPr>
          <w:rFonts w:asciiTheme="minorHAnsi" w:hAnsiTheme="minorHAnsi" w:cstheme="minorHAnsi"/>
        </w:rPr>
        <w:t>tenure</w:t>
      </w:r>
      <w:r w:rsidRPr="00422A83">
        <w:rPr>
          <w:rFonts w:asciiTheme="minorHAnsi" w:hAnsiTheme="minorHAnsi" w:cstheme="minorHAnsi"/>
        </w:rPr>
        <w:t>-track positions</w:t>
      </w:r>
      <w:r w:rsidR="00BF7FD1" w:rsidRPr="00422A83">
        <w:rPr>
          <w:rFonts w:asciiTheme="minorHAnsi" w:hAnsiTheme="minorHAnsi" w:cstheme="minorHAnsi"/>
        </w:rPr>
        <w:t xml:space="preserve"> are determined in part by </w:t>
      </w:r>
      <w:r w:rsidR="00936318" w:rsidRPr="00422A83">
        <w:rPr>
          <w:rFonts w:asciiTheme="minorHAnsi" w:hAnsiTheme="minorHAnsi" w:cstheme="minorHAnsi"/>
        </w:rPr>
        <w:t>U</w:t>
      </w:r>
      <w:r w:rsidR="00BF7FD1" w:rsidRPr="00422A83">
        <w:rPr>
          <w:rFonts w:asciiTheme="minorHAnsi" w:hAnsiTheme="minorHAnsi" w:cstheme="minorHAnsi"/>
        </w:rPr>
        <w:t>niversity-wi</w:t>
      </w:r>
      <w:r w:rsidR="00DC10D1" w:rsidRPr="00422A83">
        <w:rPr>
          <w:rFonts w:asciiTheme="minorHAnsi" w:hAnsiTheme="minorHAnsi" w:cstheme="minorHAnsi"/>
        </w:rPr>
        <w:t>d</w:t>
      </w:r>
      <w:r w:rsidR="00BF7FD1" w:rsidRPr="00422A83">
        <w:rPr>
          <w:rFonts w:asciiTheme="minorHAnsi" w:hAnsiTheme="minorHAnsi" w:cstheme="minorHAnsi"/>
        </w:rPr>
        <w:t>e polic</w:t>
      </w:r>
      <w:r w:rsidR="002B5D1E" w:rsidRPr="00422A83">
        <w:rPr>
          <w:rFonts w:asciiTheme="minorHAnsi" w:hAnsiTheme="minorHAnsi" w:cstheme="minorHAnsi"/>
        </w:rPr>
        <w:t>ies</w:t>
      </w:r>
      <w:r w:rsidR="00BF7FD1" w:rsidRPr="00422A83">
        <w:rPr>
          <w:rFonts w:asciiTheme="minorHAnsi" w:hAnsiTheme="minorHAnsi" w:cstheme="minorHAnsi"/>
        </w:rPr>
        <w:t xml:space="preserve">. </w:t>
      </w:r>
      <w:r w:rsidR="002B5D1E" w:rsidRPr="00422A83">
        <w:rPr>
          <w:rFonts w:asciiTheme="minorHAnsi" w:hAnsiTheme="minorHAnsi" w:cstheme="minorHAnsi"/>
        </w:rPr>
        <w:t>In the case of the School of Information Studies, t</w:t>
      </w:r>
      <w:r w:rsidRPr="00422A83">
        <w:rPr>
          <w:rFonts w:asciiTheme="minorHAnsi" w:hAnsiTheme="minorHAnsi" w:cstheme="minorHAnsi"/>
        </w:rPr>
        <w:t>enure-track</w:t>
      </w:r>
      <w:r w:rsidR="00BF7FD1" w:rsidRPr="00422A83">
        <w:rPr>
          <w:rFonts w:asciiTheme="minorHAnsi" w:hAnsiTheme="minorHAnsi" w:cstheme="minorHAnsi"/>
        </w:rPr>
        <w:t xml:space="preserve"> faculty will have a </w:t>
      </w:r>
      <w:r w:rsidR="00B40F75" w:rsidRPr="00422A83">
        <w:rPr>
          <w:rFonts w:asciiTheme="minorHAnsi" w:hAnsiTheme="minorHAnsi" w:cstheme="minorHAnsi"/>
        </w:rPr>
        <w:t xml:space="preserve">Ph.D. or </w:t>
      </w:r>
      <w:r w:rsidR="00BF7FD1" w:rsidRPr="00422A83">
        <w:rPr>
          <w:rFonts w:asciiTheme="minorHAnsi" w:hAnsiTheme="minorHAnsi" w:cstheme="minorHAnsi"/>
        </w:rPr>
        <w:t xml:space="preserve">will </w:t>
      </w:r>
      <w:r w:rsidR="00B40F75" w:rsidRPr="00422A83">
        <w:rPr>
          <w:rFonts w:asciiTheme="minorHAnsi" w:hAnsiTheme="minorHAnsi" w:cstheme="minorHAnsi"/>
        </w:rPr>
        <w:t>defend prior to November of the</w:t>
      </w:r>
      <w:r w:rsidR="00F737AC" w:rsidRPr="00422A83">
        <w:rPr>
          <w:rFonts w:asciiTheme="minorHAnsi" w:hAnsiTheme="minorHAnsi" w:cstheme="minorHAnsi"/>
        </w:rPr>
        <w:t xml:space="preserve"> year of </w:t>
      </w:r>
      <w:r w:rsidR="00B40F75" w:rsidRPr="00422A83">
        <w:rPr>
          <w:rFonts w:asciiTheme="minorHAnsi" w:hAnsiTheme="minorHAnsi" w:cstheme="minorHAnsi"/>
        </w:rPr>
        <w:t xml:space="preserve">appointment </w:t>
      </w:r>
      <w:r w:rsidR="00F737AC" w:rsidRPr="00422A83">
        <w:rPr>
          <w:rFonts w:asciiTheme="minorHAnsi" w:hAnsiTheme="minorHAnsi" w:cstheme="minorHAnsi"/>
        </w:rPr>
        <w:t xml:space="preserve">to </w:t>
      </w:r>
      <w:r w:rsidR="006C295C" w:rsidRPr="00422A83">
        <w:rPr>
          <w:rFonts w:asciiTheme="minorHAnsi" w:hAnsiTheme="minorHAnsi" w:cstheme="minorHAnsi"/>
        </w:rPr>
        <w:t xml:space="preserve">the </w:t>
      </w:r>
      <w:r w:rsidR="00F737AC" w:rsidRPr="00422A83">
        <w:rPr>
          <w:rFonts w:asciiTheme="minorHAnsi" w:hAnsiTheme="minorHAnsi" w:cstheme="minorHAnsi"/>
        </w:rPr>
        <w:t>Assistant rank.</w:t>
      </w:r>
      <w:r w:rsidR="00B40F75" w:rsidRPr="00422A83">
        <w:rPr>
          <w:rFonts w:asciiTheme="minorHAnsi" w:hAnsiTheme="minorHAnsi" w:cstheme="minorHAnsi"/>
        </w:rPr>
        <w:t xml:space="preserve"> Tenure</w:t>
      </w:r>
      <w:r w:rsidRPr="00422A83">
        <w:rPr>
          <w:rFonts w:asciiTheme="minorHAnsi" w:hAnsiTheme="minorHAnsi" w:cstheme="minorHAnsi"/>
        </w:rPr>
        <w:t>-</w:t>
      </w:r>
      <w:r w:rsidR="00B40F75" w:rsidRPr="00422A83">
        <w:rPr>
          <w:rFonts w:asciiTheme="minorHAnsi" w:hAnsiTheme="minorHAnsi" w:cstheme="minorHAnsi"/>
        </w:rPr>
        <w:t xml:space="preserve">track faculty have requirements for teaching, scholarship, and service as </w:t>
      </w:r>
      <w:r w:rsidR="00860795" w:rsidRPr="00422A83">
        <w:rPr>
          <w:rFonts w:asciiTheme="minorHAnsi" w:hAnsiTheme="minorHAnsi" w:cstheme="minorHAnsi"/>
        </w:rPr>
        <w:t xml:space="preserve">determined </w:t>
      </w:r>
      <w:r w:rsidR="00B40F75" w:rsidRPr="00422A83">
        <w:rPr>
          <w:rFonts w:asciiTheme="minorHAnsi" w:hAnsiTheme="minorHAnsi" w:cstheme="minorHAnsi"/>
        </w:rPr>
        <w:t xml:space="preserve">at </w:t>
      </w:r>
      <w:r w:rsidR="00225882" w:rsidRPr="00422A83">
        <w:rPr>
          <w:rFonts w:asciiTheme="minorHAnsi" w:hAnsiTheme="minorHAnsi" w:cstheme="minorHAnsi"/>
        </w:rPr>
        <w:t xml:space="preserve">the </w:t>
      </w:r>
      <w:r w:rsidR="00B40F75" w:rsidRPr="00422A83">
        <w:rPr>
          <w:rFonts w:asciiTheme="minorHAnsi" w:hAnsiTheme="minorHAnsi" w:cstheme="minorHAnsi"/>
        </w:rPr>
        <w:t>time of appointment.</w:t>
      </w:r>
    </w:p>
    <w:p w14:paraId="3BD46F03" w14:textId="77777777" w:rsidR="006D089F" w:rsidRPr="00422A83" w:rsidRDefault="006D089F" w:rsidP="004C4329">
      <w:pPr>
        <w:ind w:firstLine="720"/>
        <w:jc w:val="both"/>
        <w:rPr>
          <w:rFonts w:asciiTheme="minorHAnsi" w:hAnsiTheme="minorHAnsi" w:cstheme="minorHAnsi"/>
        </w:rPr>
      </w:pPr>
    </w:p>
    <w:p w14:paraId="5FB3A998" w14:textId="77777777" w:rsidR="00AF41BC" w:rsidRPr="00422A83" w:rsidRDefault="00DC10D1" w:rsidP="004C4329">
      <w:pPr>
        <w:jc w:val="both"/>
        <w:rPr>
          <w:rFonts w:asciiTheme="minorHAnsi" w:hAnsiTheme="minorHAnsi" w:cstheme="minorHAnsi"/>
        </w:rPr>
      </w:pPr>
      <w:r w:rsidRPr="00422A83">
        <w:rPr>
          <w:rFonts w:asciiTheme="minorHAnsi" w:hAnsiTheme="minorHAnsi" w:cstheme="minorHAnsi"/>
        </w:rPr>
        <w:t>A reappointment review is held in the third year</w:t>
      </w:r>
      <w:r w:rsidR="00DF3035" w:rsidRPr="00422A83">
        <w:rPr>
          <w:rFonts w:asciiTheme="minorHAnsi" w:hAnsiTheme="minorHAnsi" w:cstheme="minorHAnsi"/>
        </w:rPr>
        <w:t xml:space="preserve"> </w:t>
      </w:r>
      <w:r w:rsidR="009C7785" w:rsidRPr="00422A83">
        <w:rPr>
          <w:rFonts w:asciiTheme="minorHAnsi" w:hAnsiTheme="minorHAnsi" w:cstheme="minorHAnsi"/>
        </w:rPr>
        <w:t>of a tenure track faculty member’s time at Syra</w:t>
      </w:r>
      <w:r w:rsidR="00DB61B9" w:rsidRPr="00422A83">
        <w:rPr>
          <w:rFonts w:asciiTheme="minorHAnsi" w:hAnsiTheme="minorHAnsi" w:cstheme="minorHAnsi"/>
        </w:rPr>
        <w:t>c</w:t>
      </w:r>
      <w:r w:rsidR="009C7785" w:rsidRPr="00422A83">
        <w:rPr>
          <w:rFonts w:asciiTheme="minorHAnsi" w:hAnsiTheme="minorHAnsi" w:cstheme="minorHAnsi"/>
        </w:rPr>
        <w:t>use</w:t>
      </w:r>
      <w:r w:rsidRPr="00422A83">
        <w:rPr>
          <w:rFonts w:asciiTheme="minorHAnsi" w:hAnsiTheme="minorHAnsi" w:cstheme="minorHAnsi"/>
        </w:rPr>
        <w:t xml:space="preserve">. If the decision is positive, a second three-year appointment is made, with a tenure review occurring during the sixth year </w:t>
      </w:r>
      <w:r w:rsidR="002927B8" w:rsidRPr="00422A83">
        <w:rPr>
          <w:rFonts w:asciiTheme="minorHAnsi" w:hAnsiTheme="minorHAnsi" w:cstheme="minorHAnsi"/>
        </w:rPr>
        <w:t>or as specified by University policy</w:t>
      </w:r>
      <w:r w:rsidR="00936318" w:rsidRPr="00422A83">
        <w:rPr>
          <w:rFonts w:asciiTheme="minorHAnsi" w:hAnsiTheme="minorHAnsi" w:cstheme="minorHAnsi"/>
        </w:rPr>
        <w:t xml:space="preserve"> (</w:t>
      </w:r>
      <w:r w:rsidR="006C295C" w:rsidRPr="00422A83">
        <w:rPr>
          <w:rFonts w:asciiTheme="minorHAnsi" w:hAnsiTheme="minorHAnsi" w:cstheme="minorHAnsi"/>
        </w:rPr>
        <w:t>s</w:t>
      </w:r>
      <w:r w:rsidRPr="00422A83">
        <w:rPr>
          <w:rFonts w:asciiTheme="minorHAnsi" w:hAnsiTheme="minorHAnsi" w:cstheme="minorHAnsi"/>
        </w:rPr>
        <w:t>ee sections on Reappointment and Tenure).</w:t>
      </w:r>
      <w:r w:rsidR="00AF41BC" w:rsidRPr="00422A83">
        <w:rPr>
          <w:rFonts w:asciiTheme="minorHAnsi" w:hAnsiTheme="minorHAnsi" w:cstheme="minorHAnsi"/>
        </w:rPr>
        <w:t xml:space="preserve"> Faculty </w:t>
      </w:r>
      <w:r w:rsidR="002927B8" w:rsidRPr="00422A83">
        <w:rPr>
          <w:rFonts w:asciiTheme="minorHAnsi" w:hAnsiTheme="minorHAnsi" w:cstheme="minorHAnsi"/>
        </w:rPr>
        <w:t xml:space="preserve">members </w:t>
      </w:r>
      <w:r w:rsidR="00AF41BC" w:rsidRPr="00422A83">
        <w:rPr>
          <w:rFonts w:asciiTheme="minorHAnsi" w:hAnsiTheme="minorHAnsi" w:cstheme="minorHAnsi"/>
        </w:rPr>
        <w:t xml:space="preserve">can also apply for tenure in any academic year </w:t>
      </w:r>
      <w:r w:rsidR="00AF41BC" w:rsidRPr="00422A83">
        <w:rPr>
          <w:rFonts w:asciiTheme="minorHAnsi" w:hAnsiTheme="minorHAnsi" w:cstheme="minorHAnsi"/>
        </w:rPr>
        <w:lastRenderedPageBreak/>
        <w:t xml:space="preserve">preceding the tenure clock deadline. </w:t>
      </w:r>
      <w:r w:rsidR="006C295C" w:rsidRPr="00422A83">
        <w:rPr>
          <w:rFonts w:asciiTheme="minorHAnsi" w:hAnsiTheme="minorHAnsi" w:cstheme="minorHAnsi"/>
        </w:rPr>
        <w:t xml:space="preserve">Extensions to the tenure clock are possible </w:t>
      </w:r>
      <w:r w:rsidR="002927B8" w:rsidRPr="00422A83">
        <w:rPr>
          <w:rFonts w:asciiTheme="minorHAnsi" w:hAnsiTheme="minorHAnsi" w:cstheme="minorHAnsi"/>
        </w:rPr>
        <w:t xml:space="preserve">for exceptional life events </w:t>
      </w:r>
      <w:r w:rsidR="006C295C" w:rsidRPr="00422A83">
        <w:rPr>
          <w:rFonts w:asciiTheme="minorHAnsi" w:hAnsiTheme="minorHAnsi" w:cstheme="minorHAnsi"/>
        </w:rPr>
        <w:t>and faculty are encouraged to consult appropriate sources to understand the circumstances under which these can be granted.</w:t>
      </w:r>
    </w:p>
    <w:p w14:paraId="0A7E0E74" w14:textId="77777777" w:rsidR="00E11488" w:rsidRPr="00422A83" w:rsidRDefault="001356A5" w:rsidP="008171E2">
      <w:pPr>
        <w:pStyle w:val="Heading2"/>
        <w:numPr>
          <w:ilvl w:val="1"/>
          <w:numId w:val="33"/>
        </w:numPr>
        <w:jc w:val="both"/>
        <w:rPr>
          <w:rFonts w:asciiTheme="minorHAnsi" w:hAnsiTheme="minorHAnsi" w:cstheme="minorHAnsi"/>
          <w:szCs w:val="24"/>
        </w:rPr>
      </w:pPr>
      <w:r w:rsidRPr="00422A83">
        <w:rPr>
          <w:rFonts w:asciiTheme="minorHAnsi" w:hAnsiTheme="minorHAnsi" w:cstheme="minorHAnsi"/>
          <w:szCs w:val="24"/>
        </w:rPr>
        <w:t xml:space="preserve">Professors of </w:t>
      </w:r>
      <w:r w:rsidR="00B40F75" w:rsidRPr="00422A83">
        <w:rPr>
          <w:rFonts w:asciiTheme="minorHAnsi" w:hAnsiTheme="minorHAnsi" w:cstheme="minorHAnsi"/>
          <w:szCs w:val="24"/>
        </w:rPr>
        <w:t>Practi</w:t>
      </w:r>
      <w:r w:rsidR="00DF3035" w:rsidRPr="00422A83">
        <w:rPr>
          <w:rFonts w:asciiTheme="minorHAnsi" w:hAnsiTheme="minorHAnsi" w:cstheme="minorHAnsi"/>
          <w:szCs w:val="24"/>
        </w:rPr>
        <w:t>ce</w:t>
      </w:r>
      <w:r w:rsidR="00B40F75" w:rsidRPr="00422A83">
        <w:rPr>
          <w:rFonts w:asciiTheme="minorHAnsi" w:hAnsiTheme="minorHAnsi" w:cstheme="minorHAnsi"/>
          <w:szCs w:val="24"/>
        </w:rPr>
        <w:t xml:space="preserve"> &amp; Research </w:t>
      </w:r>
      <w:r w:rsidR="00C24907" w:rsidRPr="00422A83">
        <w:rPr>
          <w:rFonts w:asciiTheme="minorHAnsi" w:hAnsiTheme="minorHAnsi" w:cstheme="minorHAnsi"/>
          <w:szCs w:val="24"/>
        </w:rPr>
        <w:t>Career-</w:t>
      </w:r>
      <w:r w:rsidR="00164898" w:rsidRPr="00422A83">
        <w:rPr>
          <w:rFonts w:asciiTheme="minorHAnsi" w:hAnsiTheme="minorHAnsi" w:cstheme="minorHAnsi"/>
          <w:szCs w:val="24"/>
        </w:rPr>
        <w:t xml:space="preserve">Track </w:t>
      </w:r>
      <w:r w:rsidR="00B40F75" w:rsidRPr="00422A83">
        <w:rPr>
          <w:rFonts w:asciiTheme="minorHAnsi" w:hAnsiTheme="minorHAnsi" w:cstheme="minorHAnsi"/>
          <w:szCs w:val="24"/>
        </w:rPr>
        <w:t>Faculty</w:t>
      </w:r>
    </w:p>
    <w:p w14:paraId="20FD30A4" w14:textId="14AB3DA4" w:rsidR="006D089F" w:rsidRPr="00422A83" w:rsidRDefault="00E11488" w:rsidP="004C4329">
      <w:pPr>
        <w:ind w:firstLine="720"/>
        <w:jc w:val="both"/>
        <w:rPr>
          <w:rFonts w:asciiTheme="minorHAnsi" w:hAnsiTheme="minorHAnsi" w:cstheme="minorHAnsi"/>
        </w:rPr>
      </w:pPr>
      <w:r w:rsidRPr="00422A83">
        <w:rPr>
          <w:rFonts w:asciiTheme="minorHAnsi" w:hAnsiTheme="minorHAnsi" w:cstheme="minorHAnsi"/>
        </w:rPr>
        <w:t xml:space="preserve">These </w:t>
      </w:r>
      <w:r w:rsidR="00073922" w:rsidRPr="00422A83">
        <w:rPr>
          <w:rFonts w:asciiTheme="minorHAnsi" w:hAnsiTheme="minorHAnsi" w:cstheme="minorHAnsi"/>
        </w:rPr>
        <w:t xml:space="preserve">positions </w:t>
      </w:r>
      <w:r w:rsidRPr="00422A83">
        <w:rPr>
          <w:rFonts w:asciiTheme="minorHAnsi" w:hAnsiTheme="minorHAnsi" w:cstheme="minorHAnsi"/>
        </w:rPr>
        <w:t>are full-time</w:t>
      </w:r>
      <w:r w:rsidR="00F737AC" w:rsidRPr="00422A83">
        <w:rPr>
          <w:rFonts w:asciiTheme="minorHAnsi" w:hAnsiTheme="minorHAnsi" w:cstheme="minorHAnsi"/>
        </w:rPr>
        <w:t>, “career-track”</w:t>
      </w:r>
      <w:r w:rsidRPr="00422A83">
        <w:rPr>
          <w:rFonts w:asciiTheme="minorHAnsi" w:hAnsiTheme="minorHAnsi" w:cstheme="minorHAnsi"/>
        </w:rPr>
        <w:t>, usually with three</w:t>
      </w:r>
      <w:r w:rsidR="004536A3" w:rsidRPr="00422A83">
        <w:rPr>
          <w:rFonts w:asciiTheme="minorHAnsi" w:hAnsiTheme="minorHAnsi" w:cstheme="minorHAnsi"/>
        </w:rPr>
        <w:t xml:space="preserve"> or five year</w:t>
      </w:r>
      <w:r w:rsidRPr="00422A83">
        <w:rPr>
          <w:rFonts w:asciiTheme="minorHAnsi" w:hAnsiTheme="minorHAnsi" w:cstheme="minorHAnsi"/>
        </w:rPr>
        <w:t xml:space="preserve"> contracts.</w:t>
      </w:r>
    </w:p>
    <w:p w14:paraId="2C3FB568" w14:textId="77777777" w:rsidR="006D089F" w:rsidRPr="00422A83" w:rsidRDefault="006D089F" w:rsidP="004C4329">
      <w:pPr>
        <w:ind w:firstLine="720"/>
        <w:jc w:val="both"/>
        <w:rPr>
          <w:rFonts w:asciiTheme="minorHAnsi" w:hAnsiTheme="minorHAnsi" w:cstheme="minorHAnsi"/>
        </w:rPr>
      </w:pPr>
    </w:p>
    <w:p w14:paraId="7D658345" w14:textId="349AC5F1" w:rsidR="00C96240" w:rsidRPr="00422A83" w:rsidRDefault="006C295C" w:rsidP="00E20652">
      <w:pPr>
        <w:ind w:left="720"/>
        <w:jc w:val="both"/>
        <w:rPr>
          <w:rFonts w:asciiTheme="minorHAnsi" w:hAnsiTheme="minorHAnsi" w:cstheme="minorHAnsi"/>
        </w:rPr>
      </w:pPr>
      <w:r w:rsidRPr="00422A83">
        <w:rPr>
          <w:rFonts w:asciiTheme="minorHAnsi" w:hAnsiTheme="minorHAnsi" w:cstheme="minorHAnsi"/>
        </w:rPr>
        <w:t xml:space="preserve">Professors </w:t>
      </w:r>
      <w:r w:rsidR="00F737AC" w:rsidRPr="00422A83">
        <w:rPr>
          <w:rFonts w:asciiTheme="minorHAnsi" w:hAnsiTheme="minorHAnsi" w:cstheme="minorHAnsi"/>
        </w:rPr>
        <w:t xml:space="preserve">of </w:t>
      </w:r>
      <w:r w:rsidR="00DF3035" w:rsidRPr="00422A83">
        <w:rPr>
          <w:rFonts w:asciiTheme="minorHAnsi" w:hAnsiTheme="minorHAnsi" w:cstheme="minorHAnsi"/>
        </w:rPr>
        <w:t>p</w:t>
      </w:r>
      <w:r w:rsidR="00F737AC" w:rsidRPr="00422A83">
        <w:rPr>
          <w:rFonts w:asciiTheme="minorHAnsi" w:hAnsiTheme="minorHAnsi" w:cstheme="minorHAnsi"/>
        </w:rPr>
        <w:t xml:space="preserve">ractice </w:t>
      </w:r>
      <w:r w:rsidR="006D089F" w:rsidRPr="00422A83">
        <w:rPr>
          <w:rFonts w:asciiTheme="minorHAnsi" w:hAnsiTheme="minorHAnsi" w:cstheme="minorHAnsi"/>
        </w:rPr>
        <w:t>are</w:t>
      </w:r>
      <w:r w:rsidR="00E11488" w:rsidRPr="00422A83">
        <w:rPr>
          <w:rFonts w:asciiTheme="minorHAnsi" w:hAnsiTheme="minorHAnsi" w:cstheme="minorHAnsi"/>
        </w:rPr>
        <w:t xml:space="preserve"> </w:t>
      </w:r>
      <w:r w:rsidR="00B40F75" w:rsidRPr="00422A83">
        <w:rPr>
          <w:rFonts w:asciiTheme="minorHAnsi" w:hAnsiTheme="minorHAnsi" w:cstheme="minorHAnsi"/>
        </w:rPr>
        <w:t>appointed on the basis of their special knowledge, skills</w:t>
      </w:r>
      <w:r w:rsidR="00225882" w:rsidRPr="00422A83">
        <w:rPr>
          <w:rFonts w:asciiTheme="minorHAnsi" w:hAnsiTheme="minorHAnsi" w:cstheme="minorHAnsi"/>
        </w:rPr>
        <w:t>,</w:t>
      </w:r>
      <w:r w:rsidR="00B40F75" w:rsidRPr="00422A83">
        <w:rPr>
          <w:rFonts w:asciiTheme="minorHAnsi" w:hAnsiTheme="minorHAnsi" w:cstheme="minorHAnsi"/>
        </w:rPr>
        <w:t xml:space="preserve"> and professional accomplishments and provide unique contributions to the </w:t>
      </w:r>
      <w:r w:rsidR="00936318" w:rsidRPr="00422A83">
        <w:rPr>
          <w:rFonts w:asciiTheme="minorHAnsi" w:hAnsiTheme="minorHAnsi" w:cstheme="minorHAnsi"/>
        </w:rPr>
        <w:t>S</w:t>
      </w:r>
      <w:r w:rsidR="00B40F75" w:rsidRPr="00422A83">
        <w:rPr>
          <w:rFonts w:asciiTheme="minorHAnsi" w:hAnsiTheme="minorHAnsi" w:cstheme="minorHAnsi"/>
        </w:rPr>
        <w:t xml:space="preserve">chool in teaching, service, and </w:t>
      </w:r>
      <w:r w:rsidRPr="00422A83">
        <w:rPr>
          <w:rFonts w:asciiTheme="minorHAnsi" w:hAnsiTheme="minorHAnsi" w:cstheme="minorHAnsi"/>
        </w:rPr>
        <w:t xml:space="preserve">creative or </w:t>
      </w:r>
      <w:r w:rsidR="00407D10" w:rsidRPr="00422A83">
        <w:rPr>
          <w:rFonts w:asciiTheme="minorHAnsi" w:hAnsiTheme="minorHAnsi" w:cstheme="minorHAnsi"/>
        </w:rPr>
        <w:t xml:space="preserve">written </w:t>
      </w:r>
      <w:r w:rsidRPr="00422A83">
        <w:rPr>
          <w:rFonts w:asciiTheme="minorHAnsi" w:hAnsiTheme="minorHAnsi" w:cstheme="minorHAnsi"/>
        </w:rPr>
        <w:t>work</w:t>
      </w:r>
      <w:r w:rsidR="00B40F75" w:rsidRPr="00422A83">
        <w:rPr>
          <w:rFonts w:asciiTheme="minorHAnsi" w:hAnsiTheme="minorHAnsi" w:cstheme="minorHAnsi"/>
        </w:rPr>
        <w:t>.</w:t>
      </w:r>
      <w:r w:rsidR="00DE7A78" w:rsidRPr="00422A83">
        <w:rPr>
          <w:rFonts w:asciiTheme="minorHAnsi" w:hAnsiTheme="minorHAnsi" w:cstheme="minorHAnsi"/>
        </w:rPr>
        <w:t xml:space="preserve"> </w:t>
      </w:r>
      <w:r w:rsidRPr="00422A83">
        <w:rPr>
          <w:rFonts w:asciiTheme="minorHAnsi" w:hAnsiTheme="minorHAnsi" w:cstheme="minorHAnsi"/>
        </w:rPr>
        <w:t>T</w:t>
      </w:r>
      <w:r w:rsidR="00F364BD" w:rsidRPr="00422A83">
        <w:rPr>
          <w:rFonts w:asciiTheme="minorHAnsi" w:hAnsiTheme="minorHAnsi" w:cstheme="minorHAnsi"/>
        </w:rPr>
        <w:t xml:space="preserve">heir practical experience will be related to </w:t>
      </w:r>
      <w:r w:rsidR="00936318" w:rsidRPr="00422A83">
        <w:rPr>
          <w:rFonts w:asciiTheme="minorHAnsi" w:hAnsiTheme="minorHAnsi" w:cstheme="minorHAnsi"/>
        </w:rPr>
        <w:t>S</w:t>
      </w:r>
      <w:r w:rsidR="00F364BD" w:rsidRPr="00422A83">
        <w:rPr>
          <w:rFonts w:asciiTheme="minorHAnsi" w:hAnsiTheme="minorHAnsi" w:cstheme="minorHAnsi"/>
        </w:rPr>
        <w:t>chool programs and current or anticipated needs</w:t>
      </w:r>
      <w:r w:rsidR="00164898" w:rsidRPr="00422A83">
        <w:rPr>
          <w:rFonts w:asciiTheme="minorHAnsi" w:hAnsiTheme="minorHAnsi" w:cstheme="minorHAnsi"/>
        </w:rPr>
        <w:t xml:space="preserve">. </w:t>
      </w:r>
      <w:r w:rsidR="003165D1" w:rsidRPr="00422A83">
        <w:rPr>
          <w:rFonts w:asciiTheme="minorHAnsi" w:hAnsiTheme="minorHAnsi" w:cstheme="minorHAnsi"/>
        </w:rPr>
        <w:t xml:space="preserve">Professors </w:t>
      </w:r>
      <w:r w:rsidR="00B40F75" w:rsidRPr="00422A83">
        <w:rPr>
          <w:rFonts w:asciiTheme="minorHAnsi" w:hAnsiTheme="minorHAnsi" w:cstheme="minorHAnsi"/>
        </w:rPr>
        <w:t xml:space="preserve">of Practice have an obligation to maintain their involvement in the professional world. Faculty </w:t>
      </w:r>
      <w:r w:rsidR="00073922" w:rsidRPr="00422A83">
        <w:rPr>
          <w:rFonts w:asciiTheme="minorHAnsi" w:hAnsiTheme="minorHAnsi" w:cstheme="minorHAnsi"/>
        </w:rPr>
        <w:t xml:space="preserve">members </w:t>
      </w:r>
      <w:r w:rsidR="00B40F75" w:rsidRPr="00422A83">
        <w:rPr>
          <w:rFonts w:asciiTheme="minorHAnsi" w:hAnsiTheme="minorHAnsi" w:cstheme="minorHAnsi"/>
        </w:rPr>
        <w:t>appointed to this career</w:t>
      </w:r>
      <w:r w:rsidR="00DF3035" w:rsidRPr="00422A83">
        <w:rPr>
          <w:rFonts w:asciiTheme="minorHAnsi" w:hAnsiTheme="minorHAnsi" w:cstheme="minorHAnsi"/>
        </w:rPr>
        <w:t>-</w:t>
      </w:r>
      <w:r w:rsidR="00B40F75" w:rsidRPr="00422A83">
        <w:rPr>
          <w:rFonts w:asciiTheme="minorHAnsi" w:hAnsiTheme="minorHAnsi" w:cstheme="minorHAnsi"/>
        </w:rPr>
        <w:t xml:space="preserve">track </w:t>
      </w:r>
      <w:r w:rsidRPr="00422A83">
        <w:rPr>
          <w:rFonts w:asciiTheme="minorHAnsi" w:hAnsiTheme="minorHAnsi" w:cstheme="minorHAnsi"/>
        </w:rPr>
        <w:t xml:space="preserve">are generally </w:t>
      </w:r>
      <w:r w:rsidR="00B40F75" w:rsidRPr="00422A83">
        <w:rPr>
          <w:rFonts w:asciiTheme="minorHAnsi" w:hAnsiTheme="minorHAnsi" w:cstheme="minorHAnsi"/>
        </w:rPr>
        <w:t>on formal non-</w:t>
      </w:r>
      <w:r w:rsidR="00205657" w:rsidRPr="00422A83">
        <w:rPr>
          <w:rFonts w:asciiTheme="minorHAnsi" w:hAnsiTheme="minorHAnsi" w:cstheme="minorHAnsi"/>
        </w:rPr>
        <w:t>tenure-track</w:t>
      </w:r>
      <w:r w:rsidR="00B40F75" w:rsidRPr="00422A83">
        <w:rPr>
          <w:rFonts w:asciiTheme="minorHAnsi" w:hAnsiTheme="minorHAnsi" w:cstheme="minorHAnsi"/>
        </w:rPr>
        <w:t xml:space="preserve"> lines.</w:t>
      </w:r>
      <w:r w:rsidR="00F737AC" w:rsidRPr="00422A83">
        <w:rPr>
          <w:rFonts w:asciiTheme="minorHAnsi" w:hAnsiTheme="minorHAnsi" w:cstheme="minorHAnsi"/>
        </w:rPr>
        <w:t xml:space="preserve"> </w:t>
      </w:r>
      <w:r w:rsidR="00FD4AD3" w:rsidRPr="00422A83">
        <w:rPr>
          <w:rFonts w:asciiTheme="minorHAnsi" w:hAnsiTheme="minorHAnsi" w:cstheme="minorHAnsi"/>
          <w:color w:val="000000"/>
          <w:shd w:val="clear" w:color="auto" w:fill="FFFFFF"/>
        </w:rPr>
        <w:t>These appointments are renewable and may be subject to both performance and funding.</w:t>
      </w:r>
    </w:p>
    <w:p w14:paraId="3A69DA6A" w14:textId="288B3657" w:rsidR="000A2D49" w:rsidRPr="00422A83" w:rsidRDefault="000A2D49" w:rsidP="008171E2">
      <w:pPr>
        <w:pStyle w:val="Heading1"/>
        <w:numPr>
          <w:ilvl w:val="0"/>
          <w:numId w:val="33"/>
        </w:numPr>
        <w:jc w:val="both"/>
        <w:rPr>
          <w:rFonts w:asciiTheme="minorHAnsi" w:hAnsiTheme="minorHAnsi" w:cstheme="minorHAnsi"/>
          <w:szCs w:val="24"/>
        </w:rPr>
      </w:pPr>
      <w:r w:rsidRPr="00422A83">
        <w:rPr>
          <w:rFonts w:asciiTheme="minorHAnsi" w:hAnsiTheme="minorHAnsi" w:cstheme="minorHAnsi"/>
          <w:szCs w:val="24"/>
        </w:rPr>
        <w:t>Search Process</w:t>
      </w:r>
    </w:p>
    <w:p w14:paraId="09ECE12A" w14:textId="77777777" w:rsidR="00532D5B" w:rsidRPr="00422A83" w:rsidRDefault="00F03B30" w:rsidP="008171E2">
      <w:pPr>
        <w:jc w:val="both"/>
        <w:rPr>
          <w:rFonts w:asciiTheme="minorHAnsi" w:hAnsiTheme="minorHAnsi" w:cstheme="minorHAnsi"/>
        </w:rPr>
      </w:pPr>
      <w:r w:rsidRPr="00422A83">
        <w:rPr>
          <w:rFonts w:asciiTheme="minorHAnsi" w:hAnsiTheme="minorHAnsi" w:cstheme="minorHAnsi"/>
        </w:rPr>
        <w:t xml:space="preserve">Table </w:t>
      </w:r>
      <w:r w:rsidR="00795B28" w:rsidRPr="00422A83">
        <w:rPr>
          <w:rFonts w:asciiTheme="minorHAnsi" w:hAnsiTheme="minorHAnsi" w:cstheme="minorHAnsi"/>
        </w:rPr>
        <w:t>2</w:t>
      </w:r>
      <w:r w:rsidRPr="00422A83">
        <w:rPr>
          <w:rFonts w:asciiTheme="minorHAnsi" w:hAnsiTheme="minorHAnsi" w:cstheme="minorHAnsi"/>
        </w:rPr>
        <w:t xml:space="preserve"> below summarizes the search procedures. The goal is </w:t>
      </w:r>
      <w:r w:rsidR="00AE2EE1" w:rsidRPr="00422A83">
        <w:rPr>
          <w:rFonts w:asciiTheme="minorHAnsi" w:hAnsiTheme="minorHAnsi" w:cstheme="minorHAnsi"/>
        </w:rPr>
        <w:t xml:space="preserve">to </w:t>
      </w:r>
      <w:r w:rsidRPr="00422A83">
        <w:rPr>
          <w:rFonts w:asciiTheme="minorHAnsi" w:hAnsiTheme="minorHAnsi" w:cstheme="minorHAnsi"/>
        </w:rPr>
        <w:t xml:space="preserve">have rigorous, </w:t>
      </w:r>
      <w:r w:rsidR="00532D5B" w:rsidRPr="00422A83">
        <w:rPr>
          <w:rFonts w:asciiTheme="minorHAnsi" w:hAnsiTheme="minorHAnsi" w:cstheme="minorHAnsi"/>
        </w:rPr>
        <w:t xml:space="preserve">formal, competitive, </w:t>
      </w:r>
      <w:r w:rsidRPr="00422A83">
        <w:rPr>
          <w:rFonts w:asciiTheme="minorHAnsi" w:hAnsiTheme="minorHAnsi" w:cstheme="minorHAnsi"/>
        </w:rPr>
        <w:t>equitable, consistent</w:t>
      </w:r>
      <w:r w:rsidR="00532D5B" w:rsidRPr="00422A83">
        <w:rPr>
          <w:rFonts w:asciiTheme="minorHAnsi" w:hAnsiTheme="minorHAnsi" w:cstheme="minorHAnsi"/>
        </w:rPr>
        <w:t>, and open</w:t>
      </w:r>
      <w:r w:rsidRPr="00422A83">
        <w:rPr>
          <w:rFonts w:asciiTheme="minorHAnsi" w:hAnsiTheme="minorHAnsi" w:cstheme="minorHAnsi"/>
        </w:rPr>
        <w:t xml:space="preserve"> practices that will permit the </w:t>
      </w:r>
      <w:r w:rsidR="00936318" w:rsidRPr="00422A83">
        <w:rPr>
          <w:rFonts w:asciiTheme="minorHAnsi" w:hAnsiTheme="minorHAnsi" w:cstheme="minorHAnsi"/>
        </w:rPr>
        <w:t>S</w:t>
      </w:r>
      <w:r w:rsidRPr="00422A83">
        <w:rPr>
          <w:rFonts w:asciiTheme="minorHAnsi" w:hAnsiTheme="minorHAnsi" w:cstheme="minorHAnsi"/>
        </w:rPr>
        <w:t xml:space="preserve">chool to attract </w:t>
      </w:r>
      <w:r w:rsidR="00532D5B" w:rsidRPr="00422A83">
        <w:rPr>
          <w:rFonts w:asciiTheme="minorHAnsi" w:hAnsiTheme="minorHAnsi" w:cstheme="minorHAnsi"/>
        </w:rPr>
        <w:t xml:space="preserve">and develop high </w:t>
      </w:r>
      <w:r w:rsidRPr="00422A83">
        <w:rPr>
          <w:rFonts w:asciiTheme="minorHAnsi" w:hAnsiTheme="minorHAnsi" w:cstheme="minorHAnsi"/>
        </w:rPr>
        <w:t>caliber faculty.</w:t>
      </w:r>
      <w:r w:rsidR="00532D5B" w:rsidRPr="00422A83">
        <w:rPr>
          <w:rFonts w:asciiTheme="minorHAnsi" w:hAnsiTheme="minorHAnsi" w:cstheme="minorHAnsi"/>
        </w:rPr>
        <w:t xml:space="preserve"> </w:t>
      </w:r>
    </w:p>
    <w:p w14:paraId="5F86B4C3" w14:textId="5DA74FB7" w:rsidR="00F364BD"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3a) </w:t>
      </w:r>
      <w:r w:rsidR="00F364BD" w:rsidRPr="00422A83">
        <w:rPr>
          <w:rFonts w:asciiTheme="minorHAnsi" w:hAnsiTheme="minorHAnsi" w:cstheme="minorHAnsi"/>
          <w:szCs w:val="24"/>
        </w:rPr>
        <w:t>Initiation of a Formal Search</w:t>
      </w:r>
    </w:p>
    <w:p w14:paraId="4DD198FF" w14:textId="77777777" w:rsidR="00E755C5" w:rsidRPr="00422A83" w:rsidRDefault="0039273F" w:rsidP="004C4329">
      <w:pPr>
        <w:jc w:val="both"/>
        <w:rPr>
          <w:rFonts w:asciiTheme="minorHAnsi" w:hAnsiTheme="minorHAnsi" w:cstheme="minorHAnsi"/>
        </w:rPr>
      </w:pPr>
      <w:r w:rsidRPr="00422A83">
        <w:rPr>
          <w:rFonts w:asciiTheme="minorHAnsi" w:hAnsiTheme="minorHAnsi" w:cstheme="minorHAnsi"/>
        </w:rPr>
        <w:t>A Search Committee will be formed when the Dean has received authorization to search for a new member of the Faculty. Search committees will be formed for</w:t>
      </w:r>
      <w:r w:rsidR="008B18F3" w:rsidRPr="00422A83">
        <w:rPr>
          <w:rFonts w:asciiTheme="minorHAnsi" w:hAnsiTheme="minorHAnsi" w:cstheme="minorHAnsi"/>
        </w:rPr>
        <w:t xml:space="preserve"> Tenure</w:t>
      </w:r>
      <w:r w:rsidR="007F59D8" w:rsidRPr="00422A83">
        <w:rPr>
          <w:rFonts w:asciiTheme="minorHAnsi" w:hAnsiTheme="minorHAnsi" w:cstheme="minorHAnsi"/>
        </w:rPr>
        <w:t>d</w:t>
      </w:r>
      <w:r w:rsidR="008B18F3" w:rsidRPr="00422A83">
        <w:rPr>
          <w:rFonts w:asciiTheme="minorHAnsi" w:hAnsiTheme="minorHAnsi" w:cstheme="minorHAnsi"/>
        </w:rPr>
        <w:t xml:space="preserve">/Tenure-Track </w:t>
      </w:r>
      <w:r w:rsidR="007F59D8" w:rsidRPr="00422A83">
        <w:rPr>
          <w:rFonts w:asciiTheme="minorHAnsi" w:hAnsiTheme="minorHAnsi" w:cstheme="minorHAnsi"/>
        </w:rPr>
        <w:t xml:space="preserve">positions, </w:t>
      </w:r>
      <w:r w:rsidR="00A04093" w:rsidRPr="00422A83">
        <w:rPr>
          <w:rFonts w:asciiTheme="minorHAnsi" w:hAnsiTheme="minorHAnsi" w:cstheme="minorHAnsi"/>
        </w:rPr>
        <w:t>professors of practice,</w:t>
      </w:r>
      <w:r w:rsidR="007F59D8" w:rsidRPr="00422A83">
        <w:rPr>
          <w:rFonts w:asciiTheme="minorHAnsi" w:hAnsiTheme="minorHAnsi" w:cstheme="minorHAnsi"/>
        </w:rPr>
        <w:t xml:space="preserve"> and are recommended but not obligatory for Research Professor positions</w:t>
      </w:r>
      <w:r w:rsidR="008B18F3" w:rsidRPr="00422A83">
        <w:rPr>
          <w:rFonts w:asciiTheme="minorHAnsi" w:hAnsiTheme="minorHAnsi" w:cstheme="minorHAnsi"/>
        </w:rPr>
        <w:t xml:space="preserve">. </w:t>
      </w:r>
      <w:r w:rsidR="007F59D8" w:rsidRPr="00422A83">
        <w:rPr>
          <w:rFonts w:asciiTheme="minorHAnsi" w:hAnsiTheme="minorHAnsi" w:cstheme="minorHAnsi"/>
        </w:rPr>
        <w:t>Search c</w:t>
      </w:r>
      <w:r w:rsidR="001C2FE2" w:rsidRPr="00422A83">
        <w:rPr>
          <w:rFonts w:asciiTheme="minorHAnsi" w:hAnsiTheme="minorHAnsi" w:cstheme="minorHAnsi"/>
        </w:rPr>
        <w:t>ommittees are not required for part-time positions such as adjunct, research fellow, and certain visiting positions, but may be recommended.</w:t>
      </w:r>
    </w:p>
    <w:p w14:paraId="7CE747A6" w14:textId="4C1D5AB0" w:rsidR="00F364BD"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3b) </w:t>
      </w:r>
      <w:r w:rsidR="00F364BD" w:rsidRPr="00422A83">
        <w:rPr>
          <w:rFonts w:asciiTheme="minorHAnsi" w:hAnsiTheme="minorHAnsi" w:cstheme="minorHAnsi"/>
          <w:szCs w:val="24"/>
        </w:rPr>
        <w:t>Search Committee Composition</w:t>
      </w:r>
    </w:p>
    <w:p w14:paraId="4FB4A36A" w14:textId="13DDFD55" w:rsidR="0081189A" w:rsidRPr="00422A83" w:rsidRDefault="0039273F" w:rsidP="004C4329">
      <w:pPr>
        <w:jc w:val="both"/>
        <w:rPr>
          <w:rFonts w:asciiTheme="minorHAnsi" w:hAnsiTheme="minorHAnsi" w:cstheme="minorHAnsi"/>
        </w:rPr>
      </w:pPr>
      <w:r w:rsidRPr="00422A83">
        <w:rPr>
          <w:rFonts w:asciiTheme="minorHAnsi" w:hAnsiTheme="minorHAnsi" w:cstheme="minorHAnsi"/>
        </w:rPr>
        <w:t xml:space="preserve">Search Committees </w:t>
      </w:r>
      <w:r w:rsidR="00225882" w:rsidRPr="00422A83">
        <w:rPr>
          <w:rFonts w:asciiTheme="minorHAnsi" w:hAnsiTheme="minorHAnsi" w:cstheme="minorHAnsi"/>
        </w:rPr>
        <w:t xml:space="preserve">will </w:t>
      </w:r>
      <w:r w:rsidRPr="00422A83">
        <w:rPr>
          <w:rFonts w:asciiTheme="minorHAnsi" w:hAnsiTheme="minorHAnsi" w:cstheme="minorHAnsi"/>
        </w:rPr>
        <w:t>be composed of the Dean</w:t>
      </w:r>
      <w:r w:rsidR="004135D6" w:rsidRPr="00422A83">
        <w:rPr>
          <w:rFonts w:asciiTheme="minorHAnsi" w:hAnsiTheme="minorHAnsi" w:cstheme="minorHAnsi"/>
        </w:rPr>
        <w:t xml:space="preserve"> (ex officio)</w:t>
      </w:r>
      <w:r w:rsidRPr="00422A83">
        <w:rPr>
          <w:rFonts w:asciiTheme="minorHAnsi" w:hAnsiTheme="minorHAnsi" w:cstheme="minorHAnsi"/>
        </w:rPr>
        <w:t xml:space="preserve">, at least three members of the </w:t>
      </w:r>
      <w:r w:rsidR="00531F6C" w:rsidRPr="00422A83">
        <w:rPr>
          <w:rFonts w:asciiTheme="minorHAnsi" w:hAnsiTheme="minorHAnsi" w:cstheme="minorHAnsi"/>
        </w:rPr>
        <w:t xml:space="preserve">career-track </w:t>
      </w:r>
      <w:r w:rsidR="00F936C8" w:rsidRPr="00422A83">
        <w:rPr>
          <w:rFonts w:asciiTheme="minorHAnsi" w:hAnsiTheme="minorHAnsi" w:cstheme="minorHAnsi"/>
        </w:rPr>
        <w:t xml:space="preserve">faculty </w:t>
      </w:r>
      <w:r w:rsidRPr="00422A83">
        <w:rPr>
          <w:rFonts w:asciiTheme="minorHAnsi" w:hAnsiTheme="minorHAnsi" w:cstheme="minorHAnsi"/>
        </w:rPr>
        <w:t xml:space="preserve">and a maximum of two additional members who </w:t>
      </w:r>
      <w:r w:rsidR="00C81023" w:rsidRPr="00422A83">
        <w:rPr>
          <w:rFonts w:asciiTheme="minorHAnsi" w:hAnsiTheme="minorHAnsi" w:cstheme="minorHAnsi"/>
        </w:rPr>
        <w:t>will</w:t>
      </w:r>
      <w:r w:rsidRPr="00422A83">
        <w:rPr>
          <w:rFonts w:asciiTheme="minorHAnsi" w:hAnsiTheme="minorHAnsi" w:cstheme="minorHAnsi"/>
        </w:rPr>
        <w:t xml:space="preserve"> be selected from the current student population, and/or School alumni and/or relevant information professional</w:t>
      </w:r>
      <w:r w:rsidR="00225882" w:rsidRPr="00422A83">
        <w:rPr>
          <w:rFonts w:asciiTheme="minorHAnsi" w:hAnsiTheme="minorHAnsi" w:cstheme="minorHAnsi"/>
        </w:rPr>
        <w:t>s</w:t>
      </w:r>
      <w:r w:rsidRPr="00422A83">
        <w:rPr>
          <w:rFonts w:asciiTheme="minorHAnsi" w:hAnsiTheme="minorHAnsi" w:cstheme="minorHAnsi"/>
        </w:rPr>
        <w:t>.</w:t>
      </w:r>
      <w:r w:rsidR="00DE7A78" w:rsidRPr="00422A83">
        <w:rPr>
          <w:rFonts w:asciiTheme="minorHAnsi" w:hAnsiTheme="minorHAnsi" w:cstheme="minorHAnsi"/>
        </w:rPr>
        <w:t xml:space="preserve"> </w:t>
      </w:r>
      <w:r w:rsidRPr="00422A83">
        <w:rPr>
          <w:rFonts w:asciiTheme="minorHAnsi" w:hAnsiTheme="minorHAnsi" w:cstheme="minorHAnsi"/>
        </w:rPr>
        <w:t xml:space="preserve">At least one of the faculty members </w:t>
      </w:r>
      <w:r w:rsidR="00F936C8" w:rsidRPr="00422A83">
        <w:rPr>
          <w:rFonts w:asciiTheme="minorHAnsi" w:hAnsiTheme="minorHAnsi" w:cstheme="minorHAnsi"/>
        </w:rPr>
        <w:t xml:space="preserve">will </w:t>
      </w:r>
      <w:r w:rsidRPr="00422A83">
        <w:rPr>
          <w:rFonts w:asciiTheme="minorHAnsi" w:hAnsiTheme="minorHAnsi" w:cstheme="minorHAnsi"/>
        </w:rPr>
        <w:t>also be a member of the Personnel Committee.</w:t>
      </w:r>
      <w:r w:rsidR="00DE7A78" w:rsidRPr="00422A83">
        <w:rPr>
          <w:rFonts w:asciiTheme="minorHAnsi" w:hAnsiTheme="minorHAnsi" w:cstheme="minorHAnsi"/>
        </w:rPr>
        <w:t xml:space="preserve"> </w:t>
      </w:r>
      <w:r w:rsidRPr="00422A83">
        <w:rPr>
          <w:rFonts w:asciiTheme="minorHAnsi" w:hAnsiTheme="minorHAnsi" w:cstheme="minorHAnsi"/>
        </w:rPr>
        <w:t xml:space="preserve">The </w:t>
      </w:r>
      <w:r w:rsidRPr="00422A83">
        <w:rPr>
          <w:rFonts w:asciiTheme="minorHAnsi" w:hAnsiTheme="minorHAnsi" w:cstheme="minorHAnsi"/>
        </w:rPr>
        <w:lastRenderedPageBreak/>
        <w:t xml:space="preserve">Dean </w:t>
      </w:r>
      <w:r w:rsidR="00F936C8" w:rsidRPr="00422A83">
        <w:rPr>
          <w:rFonts w:asciiTheme="minorHAnsi" w:hAnsiTheme="minorHAnsi" w:cstheme="minorHAnsi"/>
        </w:rPr>
        <w:t xml:space="preserve">will </w:t>
      </w:r>
      <w:r w:rsidRPr="00422A83">
        <w:rPr>
          <w:rFonts w:asciiTheme="minorHAnsi" w:hAnsiTheme="minorHAnsi" w:cstheme="minorHAnsi"/>
        </w:rPr>
        <w:t>designate one of the faculty members as Chair of the Search Committee.</w:t>
      </w:r>
      <w:r w:rsidR="00DE7A78" w:rsidRPr="00422A83">
        <w:rPr>
          <w:rFonts w:asciiTheme="minorHAnsi" w:hAnsiTheme="minorHAnsi" w:cstheme="minorHAnsi"/>
        </w:rPr>
        <w:t xml:space="preserve"> </w:t>
      </w:r>
      <w:r w:rsidR="00E727CD" w:rsidRPr="00422A83">
        <w:rPr>
          <w:rFonts w:asciiTheme="minorHAnsi" w:hAnsiTheme="minorHAnsi" w:cstheme="minorHAnsi"/>
          <w:color w:val="000000"/>
          <w:shd w:val="clear" w:color="auto" w:fill="FFFFFF"/>
        </w:rPr>
        <w:t>P</w:t>
      </w:r>
      <w:r w:rsidR="000B25F3" w:rsidRPr="00422A83">
        <w:rPr>
          <w:rFonts w:asciiTheme="minorHAnsi" w:hAnsiTheme="minorHAnsi" w:cstheme="minorHAnsi"/>
          <w:color w:val="000000"/>
          <w:shd w:val="clear" w:color="auto" w:fill="FFFFFF"/>
        </w:rPr>
        <w:t xml:space="preserve">rofessor of practice </w:t>
      </w:r>
      <w:r w:rsidR="00FD4AD3" w:rsidRPr="00422A83">
        <w:rPr>
          <w:rFonts w:asciiTheme="minorHAnsi" w:hAnsiTheme="minorHAnsi" w:cstheme="minorHAnsi"/>
          <w:color w:val="000000"/>
          <w:shd w:val="clear" w:color="auto" w:fill="FFFFFF"/>
        </w:rPr>
        <w:t xml:space="preserve">faculty searches </w:t>
      </w:r>
      <w:r w:rsidR="00E727CD" w:rsidRPr="00422A83">
        <w:rPr>
          <w:rFonts w:asciiTheme="minorHAnsi" w:hAnsiTheme="minorHAnsi" w:cstheme="minorHAnsi"/>
          <w:color w:val="000000"/>
          <w:shd w:val="clear" w:color="auto" w:fill="FFFFFF"/>
        </w:rPr>
        <w:t xml:space="preserve">will follow these guidelines and, in addition, </w:t>
      </w:r>
      <w:r w:rsidR="00FD4AD3" w:rsidRPr="00422A83">
        <w:rPr>
          <w:rFonts w:asciiTheme="minorHAnsi" w:hAnsiTheme="minorHAnsi" w:cstheme="minorHAnsi"/>
          <w:color w:val="000000"/>
          <w:shd w:val="clear" w:color="auto" w:fill="FFFFFF"/>
        </w:rPr>
        <w:t xml:space="preserve">at least three members will be Professors of Practice, and a Professor of Practice will chair the </w:t>
      </w:r>
      <w:r w:rsidR="00E727CD" w:rsidRPr="00422A83">
        <w:rPr>
          <w:rFonts w:asciiTheme="minorHAnsi" w:hAnsiTheme="minorHAnsi" w:cstheme="minorHAnsi"/>
          <w:color w:val="000000"/>
          <w:shd w:val="clear" w:color="auto" w:fill="FFFFFF"/>
        </w:rPr>
        <w:t xml:space="preserve">decision </w:t>
      </w:r>
      <w:r w:rsidR="00FD4AD3" w:rsidRPr="00422A83">
        <w:rPr>
          <w:rFonts w:asciiTheme="minorHAnsi" w:hAnsiTheme="minorHAnsi" w:cstheme="minorHAnsi"/>
          <w:color w:val="000000"/>
          <w:shd w:val="clear" w:color="auto" w:fill="FFFFFF"/>
        </w:rPr>
        <w:t>meeting.</w:t>
      </w:r>
    </w:p>
    <w:p w14:paraId="5FEDF9F0" w14:textId="492C8B4F" w:rsidR="00532D5B"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3c) </w:t>
      </w:r>
      <w:r w:rsidR="00F364BD" w:rsidRPr="00422A83">
        <w:rPr>
          <w:rFonts w:asciiTheme="minorHAnsi" w:hAnsiTheme="minorHAnsi" w:cstheme="minorHAnsi"/>
          <w:szCs w:val="24"/>
        </w:rPr>
        <w:t>Job Descriptions</w:t>
      </w:r>
    </w:p>
    <w:p w14:paraId="479A63A0" w14:textId="77777777" w:rsidR="0081189A" w:rsidRPr="00422A83" w:rsidRDefault="0039273F" w:rsidP="004C4329">
      <w:pPr>
        <w:jc w:val="both"/>
        <w:rPr>
          <w:rFonts w:asciiTheme="minorHAnsi" w:hAnsiTheme="minorHAnsi" w:cstheme="minorHAnsi"/>
        </w:rPr>
      </w:pPr>
      <w:r w:rsidRPr="00422A83">
        <w:rPr>
          <w:rFonts w:asciiTheme="minorHAnsi" w:hAnsiTheme="minorHAnsi" w:cstheme="minorHAnsi"/>
        </w:rPr>
        <w:t xml:space="preserve">The Search Committee and the Dean </w:t>
      </w:r>
      <w:r w:rsidR="00560B4C" w:rsidRPr="00422A83">
        <w:rPr>
          <w:rFonts w:asciiTheme="minorHAnsi" w:hAnsiTheme="minorHAnsi" w:cstheme="minorHAnsi"/>
        </w:rPr>
        <w:t xml:space="preserve">or Associate Dean </w:t>
      </w:r>
      <w:r w:rsidR="00F936C8" w:rsidRPr="00422A83">
        <w:rPr>
          <w:rFonts w:asciiTheme="minorHAnsi" w:hAnsiTheme="minorHAnsi" w:cstheme="minorHAnsi"/>
        </w:rPr>
        <w:t xml:space="preserve">will </w:t>
      </w:r>
      <w:r w:rsidRPr="00422A83">
        <w:rPr>
          <w:rFonts w:asciiTheme="minorHAnsi" w:hAnsiTheme="minorHAnsi" w:cstheme="minorHAnsi"/>
        </w:rPr>
        <w:t xml:space="preserve">draft a job description which </w:t>
      </w:r>
      <w:r w:rsidR="00AE2EE1" w:rsidRPr="00422A83">
        <w:rPr>
          <w:rFonts w:asciiTheme="minorHAnsi" w:hAnsiTheme="minorHAnsi" w:cstheme="minorHAnsi"/>
        </w:rPr>
        <w:t>wi</w:t>
      </w:r>
      <w:r w:rsidRPr="00422A83">
        <w:rPr>
          <w:rFonts w:asciiTheme="minorHAnsi" w:hAnsiTheme="minorHAnsi" w:cstheme="minorHAnsi"/>
        </w:rPr>
        <w:t xml:space="preserve">ll be approved by the Faculty before search activities commence. They will also draft a Search Plan. </w:t>
      </w:r>
      <w:r w:rsidR="00DE7A78" w:rsidRPr="00422A83">
        <w:rPr>
          <w:rFonts w:asciiTheme="minorHAnsi" w:hAnsiTheme="minorHAnsi" w:cstheme="minorHAnsi"/>
        </w:rPr>
        <w:t>T</w:t>
      </w:r>
      <w:r w:rsidRPr="00422A83">
        <w:rPr>
          <w:rFonts w:asciiTheme="minorHAnsi" w:hAnsiTheme="minorHAnsi" w:cstheme="minorHAnsi"/>
        </w:rPr>
        <w:t xml:space="preserve">he job description and Search Plan must be approved by the Office of Academic Affairs prior to </w:t>
      </w:r>
      <w:r w:rsidR="00F936C8" w:rsidRPr="00422A83">
        <w:rPr>
          <w:rFonts w:asciiTheme="minorHAnsi" w:hAnsiTheme="minorHAnsi" w:cstheme="minorHAnsi"/>
        </w:rPr>
        <w:t xml:space="preserve">beginning </w:t>
      </w:r>
      <w:r w:rsidRPr="00422A83">
        <w:rPr>
          <w:rFonts w:asciiTheme="minorHAnsi" w:hAnsiTheme="minorHAnsi" w:cstheme="minorHAnsi"/>
        </w:rPr>
        <w:t>the search.</w:t>
      </w:r>
      <w:r w:rsidR="00532D5B" w:rsidRPr="00422A83">
        <w:rPr>
          <w:rFonts w:asciiTheme="minorHAnsi" w:hAnsiTheme="minorHAnsi" w:cstheme="minorHAnsi"/>
        </w:rPr>
        <w:t xml:space="preserve"> The job description and recruitment process provides the basis for performance expectations and subsequent evaluation for reappointment and/or promotion. Contracts should be written consistent with job descriptions and performance expectations.</w:t>
      </w:r>
    </w:p>
    <w:p w14:paraId="08ECB923" w14:textId="726CF644" w:rsidR="0081189A"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3d) </w:t>
      </w:r>
      <w:r w:rsidR="00892D7E" w:rsidRPr="00422A83">
        <w:rPr>
          <w:rFonts w:asciiTheme="minorHAnsi" w:hAnsiTheme="minorHAnsi" w:cstheme="minorHAnsi"/>
          <w:szCs w:val="24"/>
        </w:rPr>
        <w:t>Administrative Support to the Search Committee</w:t>
      </w:r>
    </w:p>
    <w:p w14:paraId="7C87162E" w14:textId="77777777" w:rsidR="0081189A" w:rsidRPr="00422A83" w:rsidRDefault="0039273F" w:rsidP="004C4329">
      <w:pPr>
        <w:jc w:val="both"/>
        <w:rPr>
          <w:rFonts w:asciiTheme="minorHAnsi" w:hAnsiTheme="minorHAnsi" w:cstheme="minorHAnsi"/>
        </w:rPr>
      </w:pPr>
      <w:r w:rsidRPr="00422A83">
        <w:rPr>
          <w:rFonts w:asciiTheme="minorHAnsi" w:hAnsiTheme="minorHAnsi" w:cstheme="minorHAnsi"/>
        </w:rPr>
        <w:t xml:space="preserve">The Dean’s Office </w:t>
      </w:r>
      <w:r w:rsidR="00F936C8" w:rsidRPr="00422A83">
        <w:rPr>
          <w:rFonts w:asciiTheme="minorHAnsi" w:hAnsiTheme="minorHAnsi" w:cstheme="minorHAnsi"/>
        </w:rPr>
        <w:t xml:space="preserve">will </w:t>
      </w:r>
      <w:r w:rsidRPr="00422A83">
        <w:rPr>
          <w:rFonts w:asciiTheme="minorHAnsi" w:hAnsiTheme="minorHAnsi" w:cstheme="minorHAnsi"/>
        </w:rPr>
        <w:t>provide secretarial and clerical support to the Search Committee.</w:t>
      </w:r>
      <w:r w:rsidR="00DE7A78" w:rsidRPr="00422A83">
        <w:rPr>
          <w:rFonts w:asciiTheme="minorHAnsi" w:hAnsiTheme="minorHAnsi" w:cstheme="minorHAnsi"/>
        </w:rPr>
        <w:t xml:space="preserve"> </w:t>
      </w:r>
      <w:r w:rsidRPr="00422A83">
        <w:rPr>
          <w:rFonts w:asciiTheme="minorHAnsi" w:hAnsiTheme="minorHAnsi" w:cstheme="minorHAnsi"/>
        </w:rPr>
        <w:t xml:space="preserve">All correspondence, files and personnel information collected as a part of the search process </w:t>
      </w:r>
      <w:r w:rsidR="00F936C8" w:rsidRPr="00422A83">
        <w:rPr>
          <w:rFonts w:asciiTheme="minorHAnsi" w:hAnsiTheme="minorHAnsi" w:cstheme="minorHAnsi"/>
        </w:rPr>
        <w:t xml:space="preserve">will </w:t>
      </w:r>
      <w:r w:rsidRPr="00422A83">
        <w:rPr>
          <w:rFonts w:asciiTheme="minorHAnsi" w:hAnsiTheme="minorHAnsi" w:cstheme="minorHAnsi"/>
        </w:rPr>
        <w:t>be treated as confidential.</w:t>
      </w:r>
    </w:p>
    <w:p w14:paraId="656AD1D4" w14:textId="77777777" w:rsidR="0081189A" w:rsidRPr="00422A83" w:rsidRDefault="0081189A" w:rsidP="004C4329">
      <w:pPr>
        <w:jc w:val="both"/>
        <w:rPr>
          <w:rFonts w:asciiTheme="minorHAnsi" w:hAnsiTheme="minorHAnsi" w:cstheme="minorHAnsi"/>
        </w:rPr>
      </w:pPr>
    </w:p>
    <w:p w14:paraId="4E009A3E" w14:textId="77777777" w:rsidR="0039273F" w:rsidRPr="00422A83" w:rsidRDefault="0039273F" w:rsidP="004C4329">
      <w:pPr>
        <w:jc w:val="both"/>
        <w:rPr>
          <w:rFonts w:asciiTheme="minorHAnsi" w:hAnsiTheme="minorHAnsi" w:cstheme="minorHAnsi"/>
        </w:rPr>
      </w:pPr>
      <w:r w:rsidRPr="00422A83">
        <w:rPr>
          <w:rFonts w:asciiTheme="minorHAnsi" w:hAnsiTheme="minorHAnsi" w:cstheme="minorHAnsi"/>
        </w:rPr>
        <w:t>Working within the regulations of the University and the Office of Affirmative Action, the Search Committee will establish its own procedures in consultation with the Dean.</w:t>
      </w:r>
    </w:p>
    <w:p w14:paraId="082A0967" w14:textId="5CE42E6D" w:rsidR="00DE7A78"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3e) </w:t>
      </w:r>
      <w:r w:rsidR="00892D7E" w:rsidRPr="00422A83">
        <w:rPr>
          <w:rFonts w:asciiTheme="minorHAnsi" w:hAnsiTheme="minorHAnsi" w:cstheme="minorHAnsi"/>
          <w:szCs w:val="24"/>
        </w:rPr>
        <w:t>Search Process</w:t>
      </w:r>
    </w:p>
    <w:p w14:paraId="4FB775D4" w14:textId="77777777" w:rsidR="00C649A6" w:rsidRPr="00422A83" w:rsidRDefault="00DE7A78" w:rsidP="004C4329">
      <w:pPr>
        <w:jc w:val="both"/>
        <w:rPr>
          <w:rFonts w:asciiTheme="minorHAnsi" w:hAnsiTheme="minorHAnsi" w:cstheme="minorHAnsi"/>
        </w:rPr>
      </w:pPr>
      <w:r w:rsidRPr="00422A83">
        <w:rPr>
          <w:rFonts w:asciiTheme="minorHAnsi" w:hAnsiTheme="minorHAnsi" w:cstheme="minorHAnsi"/>
        </w:rPr>
        <w:t xml:space="preserve">For </w:t>
      </w:r>
      <w:r w:rsidR="00560B4C" w:rsidRPr="00422A83">
        <w:rPr>
          <w:rFonts w:asciiTheme="minorHAnsi" w:hAnsiTheme="minorHAnsi" w:cstheme="minorHAnsi"/>
        </w:rPr>
        <w:t xml:space="preserve">all </w:t>
      </w:r>
      <w:r w:rsidRPr="00422A83">
        <w:rPr>
          <w:rFonts w:asciiTheme="minorHAnsi" w:hAnsiTheme="minorHAnsi" w:cstheme="minorHAnsi"/>
        </w:rPr>
        <w:t>Tenure</w:t>
      </w:r>
      <w:r w:rsidR="00560B4C" w:rsidRPr="00422A83">
        <w:rPr>
          <w:rFonts w:asciiTheme="minorHAnsi" w:hAnsiTheme="minorHAnsi" w:cstheme="minorHAnsi"/>
        </w:rPr>
        <w:t>d/Tenure</w:t>
      </w:r>
      <w:r w:rsidRPr="00422A83">
        <w:rPr>
          <w:rFonts w:asciiTheme="minorHAnsi" w:hAnsiTheme="minorHAnsi" w:cstheme="minorHAnsi"/>
        </w:rPr>
        <w:t xml:space="preserve">-Track </w:t>
      </w:r>
      <w:r w:rsidR="00CA4F23" w:rsidRPr="00422A83">
        <w:rPr>
          <w:rFonts w:asciiTheme="minorHAnsi" w:hAnsiTheme="minorHAnsi" w:cstheme="minorHAnsi"/>
        </w:rPr>
        <w:t>or Practi</w:t>
      </w:r>
      <w:r w:rsidR="00A04093" w:rsidRPr="00422A83">
        <w:rPr>
          <w:rFonts w:asciiTheme="minorHAnsi" w:hAnsiTheme="minorHAnsi" w:cstheme="minorHAnsi"/>
        </w:rPr>
        <w:t>ce</w:t>
      </w:r>
      <w:r w:rsidR="00CA4F23" w:rsidRPr="00422A83">
        <w:rPr>
          <w:rFonts w:asciiTheme="minorHAnsi" w:hAnsiTheme="minorHAnsi" w:cstheme="minorHAnsi"/>
        </w:rPr>
        <w:t xml:space="preserve"> </w:t>
      </w:r>
      <w:r w:rsidRPr="00422A83">
        <w:rPr>
          <w:rFonts w:asciiTheme="minorHAnsi" w:hAnsiTheme="minorHAnsi" w:cstheme="minorHAnsi"/>
        </w:rPr>
        <w:t>positions t</w:t>
      </w:r>
      <w:r w:rsidR="0039273F" w:rsidRPr="00422A83">
        <w:rPr>
          <w:rFonts w:asciiTheme="minorHAnsi" w:hAnsiTheme="minorHAnsi" w:cstheme="minorHAnsi"/>
        </w:rPr>
        <w:t xml:space="preserve">he typical sequence of events includes (a) forming a Search Plan, </w:t>
      </w:r>
      <w:r w:rsidR="004F702F" w:rsidRPr="00422A83">
        <w:rPr>
          <w:rFonts w:asciiTheme="minorHAnsi" w:hAnsiTheme="minorHAnsi" w:cstheme="minorHAnsi"/>
        </w:rPr>
        <w:t xml:space="preserve">(b) receiving approval from the Office of Academic Affairs for hiring, </w:t>
      </w:r>
      <w:r w:rsidR="0039273F" w:rsidRPr="00422A83">
        <w:rPr>
          <w:rFonts w:asciiTheme="minorHAnsi" w:hAnsiTheme="minorHAnsi" w:cstheme="minorHAnsi"/>
        </w:rPr>
        <w:t>(</w:t>
      </w:r>
      <w:r w:rsidR="004F702F" w:rsidRPr="00422A83">
        <w:rPr>
          <w:rFonts w:asciiTheme="minorHAnsi" w:hAnsiTheme="minorHAnsi" w:cstheme="minorHAnsi"/>
        </w:rPr>
        <w:t>c</w:t>
      </w:r>
      <w:r w:rsidR="0039273F" w:rsidRPr="00422A83">
        <w:rPr>
          <w:rFonts w:asciiTheme="minorHAnsi" w:hAnsiTheme="minorHAnsi" w:cstheme="minorHAnsi"/>
        </w:rPr>
        <w:t>) soliciting the names of applicants, (</w:t>
      </w:r>
      <w:r w:rsidR="004F702F" w:rsidRPr="00422A83">
        <w:rPr>
          <w:rFonts w:asciiTheme="minorHAnsi" w:hAnsiTheme="minorHAnsi" w:cstheme="minorHAnsi"/>
        </w:rPr>
        <w:t>d</w:t>
      </w:r>
      <w:r w:rsidR="0039273F" w:rsidRPr="00422A83">
        <w:rPr>
          <w:rFonts w:asciiTheme="minorHAnsi" w:hAnsiTheme="minorHAnsi" w:cstheme="minorHAnsi"/>
        </w:rPr>
        <w:t>) identifying those few applicants who are to be invited to visit the School, (</w:t>
      </w:r>
      <w:r w:rsidR="004F702F" w:rsidRPr="00422A83">
        <w:rPr>
          <w:rFonts w:asciiTheme="minorHAnsi" w:hAnsiTheme="minorHAnsi" w:cstheme="minorHAnsi"/>
        </w:rPr>
        <w:t>e</w:t>
      </w:r>
      <w:r w:rsidR="0039273F" w:rsidRPr="00422A83">
        <w:rPr>
          <w:rFonts w:asciiTheme="minorHAnsi" w:hAnsiTheme="minorHAnsi" w:cstheme="minorHAnsi"/>
        </w:rPr>
        <w:t>) interviewing each of the invited participants,</w:t>
      </w:r>
      <w:r w:rsidRPr="00422A83">
        <w:rPr>
          <w:rFonts w:asciiTheme="minorHAnsi" w:hAnsiTheme="minorHAnsi" w:cstheme="minorHAnsi"/>
        </w:rPr>
        <w:t xml:space="preserve"> (</w:t>
      </w:r>
      <w:r w:rsidR="004F702F" w:rsidRPr="00422A83">
        <w:rPr>
          <w:rFonts w:asciiTheme="minorHAnsi" w:hAnsiTheme="minorHAnsi" w:cstheme="minorHAnsi"/>
        </w:rPr>
        <w:t>f</w:t>
      </w:r>
      <w:r w:rsidRPr="00422A83">
        <w:rPr>
          <w:rFonts w:asciiTheme="minorHAnsi" w:hAnsiTheme="minorHAnsi" w:cstheme="minorHAnsi"/>
        </w:rPr>
        <w:t>) executive meeting of faculty to discuss and review applicants</w:t>
      </w:r>
      <w:r w:rsidR="0039273F" w:rsidRPr="00422A83">
        <w:rPr>
          <w:rFonts w:asciiTheme="minorHAnsi" w:hAnsiTheme="minorHAnsi" w:cstheme="minorHAnsi"/>
        </w:rPr>
        <w:t xml:space="preserve"> (</w:t>
      </w:r>
      <w:r w:rsidR="004F702F" w:rsidRPr="00422A83">
        <w:rPr>
          <w:rFonts w:asciiTheme="minorHAnsi" w:hAnsiTheme="minorHAnsi" w:cstheme="minorHAnsi"/>
        </w:rPr>
        <w:t>g</w:t>
      </w:r>
      <w:r w:rsidR="0039273F" w:rsidRPr="00422A83">
        <w:rPr>
          <w:rFonts w:asciiTheme="minorHAnsi" w:hAnsiTheme="minorHAnsi" w:cstheme="minorHAnsi"/>
        </w:rPr>
        <w:t>) making a recommendation to the Dean,  and (</w:t>
      </w:r>
      <w:r w:rsidR="004F702F" w:rsidRPr="00422A83">
        <w:rPr>
          <w:rFonts w:asciiTheme="minorHAnsi" w:hAnsiTheme="minorHAnsi" w:cstheme="minorHAnsi"/>
        </w:rPr>
        <w:t>h</w:t>
      </w:r>
      <w:r w:rsidR="0039273F" w:rsidRPr="00422A83">
        <w:rPr>
          <w:rFonts w:asciiTheme="minorHAnsi" w:hAnsiTheme="minorHAnsi" w:cstheme="minorHAnsi"/>
        </w:rPr>
        <w:t>) extending an offer to the selected applicant.</w:t>
      </w:r>
      <w:r w:rsidRPr="00422A83">
        <w:rPr>
          <w:rFonts w:asciiTheme="minorHAnsi" w:hAnsiTheme="minorHAnsi" w:cstheme="minorHAnsi"/>
        </w:rPr>
        <w:t xml:space="preserve"> </w:t>
      </w:r>
      <w:r w:rsidR="00176EF8" w:rsidRPr="00422A83">
        <w:rPr>
          <w:rFonts w:asciiTheme="minorHAnsi" w:hAnsiTheme="minorHAnsi" w:cstheme="minorHAnsi"/>
        </w:rPr>
        <w:t xml:space="preserve">Variations from this procedure may occur but </w:t>
      </w:r>
      <w:r w:rsidR="00AA0DB4" w:rsidRPr="00422A83">
        <w:rPr>
          <w:rFonts w:asciiTheme="minorHAnsi" w:hAnsiTheme="minorHAnsi" w:cstheme="minorHAnsi"/>
        </w:rPr>
        <w:t xml:space="preserve">should be discussed with the </w:t>
      </w:r>
      <w:r w:rsidR="00791198" w:rsidRPr="00422A83">
        <w:rPr>
          <w:rFonts w:asciiTheme="minorHAnsi" w:hAnsiTheme="minorHAnsi" w:cstheme="minorHAnsi"/>
        </w:rPr>
        <w:t>faculty.</w:t>
      </w:r>
    </w:p>
    <w:p w14:paraId="4C3035CF" w14:textId="77777777" w:rsidR="00C649A6" w:rsidRPr="00422A83" w:rsidRDefault="00C649A6" w:rsidP="004C4329">
      <w:pPr>
        <w:jc w:val="both"/>
        <w:rPr>
          <w:rFonts w:asciiTheme="minorHAnsi" w:hAnsiTheme="minorHAnsi" w:cstheme="minorHAnsi"/>
        </w:rPr>
      </w:pPr>
    </w:p>
    <w:p w14:paraId="708D2056" w14:textId="77777777" w:rsidR="0039273F" w:rsidRPr="00422A83" w:rsidRDefault="0039273F" w:rsidP="004C4329">
      <w:pPr>
        <w:jc w:val="both"/>
        <w:rPr>
          <w:rFonts w:asciiTheme="minorHAnsi" w:hAnsiTheme="minorHAnsi" w:cstheme="minorHAnsi"/>
        </w:rPr>
      </w:pPr>
      <w:r w:rsidRPr="00422A83">
        <w:rPr>
          <w:rFonts w:asciiTheme="minorHAnsi" w:hAnsiTheme="minorHAnsi" w:cstheme="minorHAnsi"/>
        </w:rPr>
        <w:t xml:space="preserve">After all of the invited applicants have completed their interviews, the Search Committee </w:t>
      </w:r>
      <w:r w:rsidR="00F936C8" w:rsidRPr="00422A83">
        <w:rPr>
          <w:rFonts w:asciiTheme="minorHAnsi" w:hAnsiTheme="minorHAnsi" w:cstheme="minorHAnsi"/>
        </w:rPr>
        <w:t xml:space="preserve">will </w:t>
      </w:r>
      <w:r w:rsidRPr="00422A83">
        <w:rPr>
          <w:rFonts w:asciiTheme="minorHAnsi" w:hAnsiTheme="minorHAnsi" w:cstheme="minorHAnsi"/>
        </w:rPr>
        <w:t>schedule an executive meeting of the Faculty to discuss and review each of these applicants.</w:t>
      </w:r>
      <w:r w:rsidR="00DE7A78" w:rsidRPr="00422A83">
        <w:rPr>
          <w:rFonts w:asciiTheme="minorHAnsi" w:hAnsiTheme="minorHAnsi" w:cstheme="minorHAnsi"/>
        </w:rPr>
        <w:t xml:space="preserve"> </w:t>
      </w:r>
      <w:r w:rsidRPr="00422A83">
        <w:rPr>
          <w:rFonts w:asciiTheme="minorHAnsi" w:hAnsiTheme="minorHAnsi" w:cstheme="minorHAnsi"/>
        </w:rPr>
        <w:lastRenderedPageBreak/>
        <w:t xml:space="preserve">Following that meeting, the Search Committee </w:t>
      </w:r>
      <w:r w:rsidR="000316FB" w:rsidRPr="00422A83">
        <w:rPr>
          <w:rFonts w:asciiTheme="minorHAnsi" w:hAnsiTheme="minorHAnsi" w:cstheme="minorHAnsi"/>
        </w:rPr>
        <w:t xml:space="preserve">will </w:t>
      </w:r>
      <w:r w:rsidRPr="00422A83">
        <w:rPr>
          <w:rFonts w:asciiTheme="minorHAnsi" w:hAnsiTheme="minorHAnsi" w:cstheme="minorHAnsi"/>
        </w:rPr>
        <w:t>meet and make its recommendation to the Dean.</w:t>
      </w:r>
      <w:r w:rsidR="00DE7A78" w:rsidRPr="00422A83">
        <w:rPr>
          <w:rFonts w:asciiTheme="minorHAnsi" w:hAnsiTheme="minorHAnsi" w:cstheme="minorHAnsi"/>
        </w:rPr>
        <w:t xml:space="preserve"> </w:t>
      </w:r>
      <w:r w:rsidRPr="00422A83">
        <w:rPr>
          <w:rFonts w:asciiTheme="minorHAnsi" w:hAnsiTheme="minorHAnsi" w:cstheme="minorHAnsi"/>
        </w:rPr>
        <w:t xml:space="preserve">The recommendation </w:t>
      </w:r>
      <w:r w:rsidR="000316FB" w:rsidRPr="00422A83">
        <w:rPr>
          <w:rFonts w:asciiTheme="minorHAnsi" w:hAnsiTheme="minorHAnsi" w:cstheme="minorHAnsi"/>
        </w:rPr>
        <w:t xml:space="preserve">will </w:t>
      </w:r>
      <w:r w:rsidRPr="00422A83">
        <w:rPr>
          <w:rFonts w:asciiTheme="minorHAnsi" w:hAnsiTheme="minorHAnsi" w:cstheme="minorHAnsi"/>
        </w:rPr>
        <w:t xml:space="preserve">list in order of preference those applicants who are acceptable to the </w:t>
      </w:r>
      <w:r w:rsidR="004F702F" w:rsidRPr="00422A83">
        <w:rPr>
          <w:rFonts w:asciiTheme="minorHAnsi" w:hAnsiTheme="minorHAnsi" w:cstheme="minorHAnsi"/>
        </w:rPr>
        <w:t>faculty</w:t>
      </w:r>
      <w:r w:rsidRPr="00422A83">
        <w:rPr>
          <w:rFonts w:asciiTheme="minorHAnsi" w:hAnsiTheme="minorHAnsi" w:cstheme="minorHAnsi"/>
        </w:rPr>
        <w:t xml:space="preserve">; a second list </w:t>
      </w:r>
      <w:r w:rsidR="000316FB" w:rsidRPr="00422A83">
        <w:rPr>
          <w:rFonts w:asciiTheme="minorHAnsi" w:hAnsiTheme="minorHAnsi" w:cstheme="minorHAnsi"/>
        </w:rPr>
        <w:t xml:space="preserve">will </w:t>
      </w:r>
      <w:r w:rsidRPr="00422A83">
        <w:rPr>
          <w:rFonts w:asciiTheme="minorHAnsi" w:hAnsiTheme="minorHAnsi" w:cstheme="minorHAnsi"/>
        </w:rPr>
        <w:t>name those candidates who are not acceptable.</w:t>
      </w:r>
      <w:r w:rsidR="00560B4C" w:rsidRPr="00422A83">
        <w:rPr>
          <w:rFonts w:asciiTheme="minorHAnsi" w:hAnsiTheme="minorHAnsi" w:cstheme="minorHAnsi"/>
        </w:rPr>
        <w:t xml:space="preserve"> Thank you letters will be sent to inform candidates of final decisions</w:t>
      </w:r>
      <w:r w:rsidR="003716B5" w:rsidRPr="00422A83">
        <w:rPr>
          <w:rFonts w:asciiTheme="minorHAnsi" w:hAnsiTheme="minorHAnsi" w:cstheme="minorHAnsi"/>
        </w:rPr>
        <w:t xml:space="preserve"> and thank them for their interest</w:t>
      </w:r>
      <w:r w:rsidR="00560B4C" w:rsidRPr="00422A83">
        <w:rPr>
          <w:rFonts w:asciiTheme="minorHAnsi" w:hAnsiTheme="minorHAnsi" w:cstheme="minorHAnsi"/>
        </w:rPr>
        <w:t>.</w:t>
      </w:r>
    </w:p>
    <w:p w14:paraId="711E70C9" w14:textId="77777777" w:rsidR="00837ADB" w:rsidRPr="00422A83" w:rsidRDefault="00837ADB" w:rsidP="004C4329">
      <w:pPr>
        <w:jc w:val="both"/>
        <w:rPr>
          <w:rFonts w:asciiTheme="minorHAnsi" w:hAnsiTheme="minorHAnsi" w:cstheme="minorHAnsi"/>
        </w:rPr>
      </w:pPr>
    </w:p>
    <w:p w14:paraId="37D9BE70" w14:textId="77777777" w:rsidR="00837ADB" w:rsidRPr="00422A83" w:rsidRDefault="00837ADB" w:rsidP="004C4329">
      <w:pPr>
        <w:jc w:val="both"/>
        <w:rPr>
          <w:rFonts w:asciiTheme="minorHAnsi" w:hAnsiTheme="minorHAnsi" w:cstheme="minorHAnsi"/>
        </w:rPr>
      </w:pPr>
      <w:r w:rsidRPr="00422A83">
        <w:rPr>
          <w:rFonts w:asciiTheme="minorHAnsi" w:hAnsiTheme="minorHAnsi" w:cstheme="minorHAnsi"/>
        </w:rPr>
        <w:t>Joint appointments follow the standard search procedure. A courtesy appointment only requires a faculty meeting executive session.</w:t>
      </w:r>
      <w:r w:rsidR="005424EB" w:rsidRPr="00422A83">
        <w:rPr>
          <w:rFonts w:asciiTheme="minorHAnsi" w:hAnsiTheme="minorHAnsi" w:cstheme="minorHAnsi"/>
        </w:rPr>
        <w:t xml:space="preserve"> Tenure may </w:t>
      </w:r>
      <w:r w:rsidR="002E3066" w:rsidRPr="00422A83">
        <w:rPr>
          <w:rFonts w:asciiTheme="minorHAnsi" w:hAnsiTheme="minorHAnsi" w:cstheme="minorHAnsi"/>
        </w:rPr>
        <w:t>be granted to a newly hired faculty member but this first requires a positive vote from the Augmented Personnel Committee.</w:t>
      </w:r>
    </w:p>
    <w:p w14:paraId="376BAC6C" w14:textId="77777777" w:rsidR="0039273F" w:rsidRPr="00422A83" w:rsidRDefault="0039273F" w:rsidP="004C4329">
      <w:pPr>
        <w:jc w:val="both"/>
        <w:rPr>
          <w:rFonts w:asciiTheme="minorHAnsi" w:hAnsiTheme="minorHAnsi" w:cstheme="minorHAnsi"/>
        </w:rPr>
      </w:pPr>
    </w:p>
    <w:p w14:paraId="1ACE0C30" w14:textId="60E113E5" w:rsidR="004B5BE0" w:rsidRPr="00422A83" w:rsidRDefault="00DE7A78" w:rsidP="00E20652">
      <w:pPr>
        <w:pStyle w:val="Heading5"/>
        <w:jc w:val="both"/>
        <w:rPr>
          <w:rFonts w:asciiTheme="minorHAnsi" w:hAnsiTheme="minorHAnsi" w:cstheme="minorHAnsi"/>
          <w:sz w:val="24"/>
          <w:szCs w:val="24"/>
        </w:rPr>
      </w:pPr>
      <w:r w:rsidRPr="00422A83">
        <w:rPr>
          <w:rFonts w:asciiTheme="minorHAnsi" w:hAnsiTheme="minorHAnsi" w:cstheme="minorHAnsi"/>
          <w:sz w:val="24"/>
          <w:szCs w:val="24"/>
        </w:rPr>
        <w:t xml:space="preserve">Table </w:t>
      </w:r>
      <w:r w:rsidR="00795B28" w:rsidRPr="00422A83">
        <w:rPr>
          <w:rFonts w:asciiTheme="minorHAnsi" w:hAnsiTheme="minorHAnsi" w:cstheme="minorHAnsi"/>
          <w:sz w:val="24"/>
          <w:szCs w:val="24"/>
        </w:rPr>
        <w:t>2</w:t>
      </w:r>
      <w:r w:rsidRPr="00422A83">
        <w:rPr>
          <w:rFonts w:asciiTheme="minorHAnsi" w:hAnsiTheme="minorHAnsi" w:cstheme="minorHAnsi"/>
          <w:sz w:val="24"/>
          <w:szCs w:val="24"/>
        </w:rPr>
        <w:t>. Summary of Search Committee Procedures and Application Documents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6"/>
        <w:gridCol w:w="1587"/>
        <w:gridCol w:w="1919"/>
        <w:gridCol w:w="1977"/>
        <w:gridCol w:w="2141"/>
      </w:tblGrid>
      <w:tr w:rsidR="00C14BD1" w:rsidRPr="00422A83" w14:paraId="2B1326B0" w14:textId="77777777" w:rsidTr="001356A5">
        <w:trPr>
          <w:cantSplit/>
          <w:tblHeader/>
        </w:trPr>
        <w:tc>
          <w:tcPr>
            <w:tcW w:w="1758" w:type="dxa"/>
            <w:vAlign w:val="center"/>
          </w:tcPr>
          <w:p w14:paraId="6DB648C7" w14:textId="77777777" w:rsidR="007A0EC3" w:rsidRPr="00422A83" w:rsidRDefault="007A0EC3" w:rsidP="001356A5">
            <w:pPr>
              <w:pStyle w:val="TableText"/>
              <w:jc w:val="center"/>
              <w:rPr>
                <w:rFonts w:asciiTheme="minorHAnsi" w:hAnsiTheme="minorHAnsi" w:cstheme="minorHAnsi"/>
                <w:b/>
                <w:sz w:val="24"/>
              </w:rPr>
            </w:pPr>
            <w:r w:rsidRPr="00422A83">
              <w:rPr>
                <w:rFonts w:asciiTheme="minorHAnsi" w:hAnsiTheme="minorHAnsi" w:cstheme="minorHAnsi"/>
                <w:b/>
                <w:sz w:val="24"/>
              </w:rPr>
              <w:t>Search Activities</w:t>
            </w:r>
          </w:p>
        </w:tc>
        <w:tc>
          <w:tcPr>
            <w:tcW w:w="1617" w:type="dxa"/>
            <w:vAlign w:val="center"/>
          </w:tcPr>
          <w:p w14:paraId="0512F51B" w14:textId="77777777" w:rsidR="007A0EC3" w:rsidRPr="00422A83" w:rsidRDefault="007A0EC3" w:rsidP="001356A5">
            <w:pPr>
              <w:pStyle w:val="TableText"/>
              <w:jc w:val="center"/>
              <w:rPr>
                <w:rFonts w:asciiTheme="minorHAnsi" w:hAnsiTheme="minorHAnsi" w:cstheme="minorHAnsi"/>
                <w:b/>
                <w:sz w:val="24"/>
              </w:rPr>
            </w:pPr>
            <w:r w:rsidRPr="00422A83">
              <w:rPr>
                <w:rFonts w:asciiTheme="minorHAnsi" w:hAnsiTheme="minorHAnsi" w:cstheme="minorHAnsi"/>
                <w:b/>
                <w:sz w:val="24"/>
              </w:rPr>
              <w:t>Tenure</w:t>
            </w:r>
            <w:r w:rsidR="002A7E8B" w:rsidRPr="00422A83">
              <w:rPr>
                <w:rFonts w:asciiTheme="minorHAnsi" w:hAnsiTheme="minorHAnsi" w:cstheme="minorHAnsi"/>
                <w:b/>
                <w:sz w:val="24"/>
              </w:rPr>
              <w:t>-</w:t>
            </w:r>
            <w:r w:rsidRPr="00422A83">
              <w:rPr>
                <w:rFonts w:asciiTheme="minorHAnsi" w:hAnsiTheme="minorHAnsi" w:cstheme="minorHAnsi"/>
                <w:b/>
                <w:sz w:val="24"/>
              </w:rPr>
              <w:t>Track</w:t>
            </w:r>
          </w:p>
          <w:p w14:paraId="4351B532" w14:textId="77777777" w:rsidR="00C14BD1" w:rsidRPr="00422A83" w:rsidRDefault="00C14BD1" w:rsidP="001356A5">
            <w:pPr>
              <w:pStyle w:val="TableText"/>
              <w:jc w:val="center"/>
              <w:rPr>
                <w:rFonts w:asciiTheme="minorHAnsi" w:hAnsiTheme="minorHAnsi" w:cstheme="minorHAnsi"/>
                <w:b/>
                <w:sz w:val="24"/>
              </w:rPr>
            </w:pPr>
            <w:r w:rsidRPr="00422A83">
              <w:rPr>
                <w:rFonts w:asciiTheme="minorHAnsi" w:hAnsiTheme="minorHAnsi" w:cstheme="minorHAnsi"/>
                <w:b/>
                <w:sz w:val="24"/>
              </w:rPr>
              <w:t>Faculty</w:t>
            </w:r>
          </w:p>
        </w:tc>
        <w:tc>
          <w:tcPr>
            <w:tcW w:w="1991" w:type="dxa"/>
            <w:vAlign w:val="center"/>
          </w:tcPr>
          <w:p w14:paraId="30A11555" w14:textId="77777777" w:rsidR="007A0EC3" w:rsidRPr="00422A83" w:rsidRDefault="007A0EC3" w:rsidP="001356A5">
            <w:pPr>
              <w:pStyle w:val="TableText"/>
              <w:jc w:val="center"/>
              <w:rPr>
                <w:rFonts w:asciiTheme="minorHAnsi" w:hAnsiTheme="minorHAnsi" w:cstheme="minorHAnsi"/>
                <w:b/>
                <w:sz w:val="24"/>
              </w:rPr>
            </w:pPr>
            <w:r w:rsidRPr="00422A83">
              <w:rPr>
                <w:rFonts w:asciiTheme="minorHAnsi" w:hAnsiTheme="minorHAnsi" w:cstheme="minorHAnsi"/>
                <w:b/>
                <w:sz w:val="24"/>
              </w:rPr>
              <w:t>Practitioner</w:t>
            </w:r>
            <w:r w:rsidR="00C14BD1" w:rsidRPr="00422A83">
              <w:rPr>
                <w:rFonts w:asciiTheme="minorHAnsi" w:hAnsiTheme="minorHAnsi" w:cstheme="minorHAnsi"/>
                <w:b/>
                <w:sz w:val="24"/>
              </w:rPr>
              <w:t xml:space="preserve"> Faculty</w:t>
            </w:r>
          </w:p>
        </w:tc>
        <w:tc>
          <w:tcPr>
            <w:tcW w:w="2016" w:type="dxa"/>
            <w:vAlign w:val="center"/>
          </w:tcPr>
          <w:p w14:paraId="2EBC3360" w14:textId="77777777" w:rsidR="007A0EC3" w:rsidRPr="00422A83" w:rsidRDefault="007A0EC3" w:rsidP="001356A5">
            <w:pPr>
              <w:pStyle w:val="TableText"/>
              <w:jc w:val="center"/>
              <w:rPr>
                <w:rFonts w:asciiTheme="minorHAnsi" w:hAnsiTheme="minorHAnsi" w:cstheme="minorHAnsi"/>
                <w:b/>
                <w:sz w:val="24"/>
              </w:rPr>
            </w:pPr>
            <w:r w:rsidRPr="00422A83">
              <w:rPr>
                <w:rFonts w:asciiTheme="minorHAnsi" w:hAnsiTheme="minorHAnsi" w:cstheme="minorHAnsi"/>
                <w:b/>
                <w:sz w:val="24"/>
              </w:rPr>
              <w:t>Research</w:t>
            </w:r>
            <w:r w:rsidR="00C14BD1" w:rsidRPr="00422A83">
              <w:rPr>
                <w:rFonts w:asciiTheme="minorHAnsi" w:hAnsiTheme="minorHAnsi" w:cstheme="minorHAnsi"/>
                <w:b/>
                <w:sz w:val="24"/>
              </w:rPr>
              <w:t xml:space="preserve"> Faculty</w:t>
            </w:r>
          </w:p>
        </w:tc>
        <w:tc>
          <w:tcPr>
            <w:tcW w:w="2194" w:type="dxa"/>
            <w:vAlign w:val="center"/>
          </w:tcPr>
          <w:p w14:paraId="050BA705" w14:textId="77777777" w:rsidR="007A0EC3" w:rsidRPr="00422A83" w:rsidRDefault="007A0EC3" w:rsidP="001356A5">
            <w:pPr>
              <w:pStyle w:val="TableText"/>
              <w:jc w:val="center"/>
              <w:rPr>
                <w:rFonts w:asciiTheme="minorHAnsi" w:hAnsiTheme="minorHAnsi" w:cstheme="minorHAnsi"/>
                <w:b/>
                <w:sz w:val="24"/>
              </w:rPr>
            </w:pPr>
            <w:r w:rsidRPr="00422A83">
              <w:rPr>
                <w:rFonts w:asciiTheme="minorHAnsi" w:hAnsiTheme="minorHAnsi" w:cstheme="minorHAnsi"/>
                <w:b/>
                <w:sz w:val="24"/>
              </w:rPr>
              <w:t xml:space="preserve">Non </w:t>
            </w:r>
            <w:r w:rsidR="00C14BD1" w:rsidRPr="00422A83">
              <w:rPr>
                <w:rFonts w:asciiTheme="minorHAnsi" w:hAnsiTheme="minorHAnsi" w:cstheme="minorHAnsi"/>
                <w:b/>
                <w:sz w:val="24"/>
              </w:rPr>
              <w:t>C</w:t>
            </w:r>
            <w:r w:rsidRPr="00422A83">
              <w:rPr>
                <w:rFonts w:asciiTheme="minorHAnsi" w:hAnsiTheme="minorHAnsi" w:cstheme="minorHAnsi"/>
                <w:b/>
                <w:sz w:val="24"/>
              </w:rPr>
              <w:t>areer</w:t>
            </w:r>
            <w:r w:rsidR="00C14BD1" w:rsidRPr="00422A83">
              <w:rPr>
                <w:rFonts w:asciiTheme="minorHAnsi" w:hAnsiTheme="minorHAnsi" w:cstheme="minorHAnsi"/>
                <w:b/>
                <w:sz w:val="24"/>
              </w:rPr>
              <w:t>-</w:t>
            </w:r>
            <w:r w:rsidRPr="00422A83">
              <w:rPr>
                <w:rFonts w:asciiTheme="minorHAnsi" w:hAnsiTheme="minorHAnsi" w:cstheme="minorHAnsi"/>
                <w:b/>
                <w:sz w:val="24"/>
              </w:rPr>
              <w:t>track</w:t>
            </w:r>
            <w:r w:rsidR="00C14BD1" w:rsidRPr="00422A83">
              <w:rPr>
                <w:rFonts w:asciiTheme="minorHAnsi" w:hAnsiTheme="minorHAnsi" w:cstheme="minorHAnsi"/>
                <w:b/>
                <w:sz w:val="24"/>
              </w:rPr>
              <w:t xml:space="preserve"> Faculty</w:t>
            </w:r>
          </w:p>
        </w:tc>
      </w:tr>
      <w:tr w:rsidR="00C14BD1" w:rsidRPr="00422A83" w14:paraId="4358FEDE" w14:textId="77777777" w:rsidTr="001356A5">
        <w:trPr>
          <w:cantSplit/>
        </w:trPr>
        <w:tc>
          <w:tcPr>
            <w:tcW w:w="1758" w:type="dxa"/>
            <w:vAlign w:val="center"/>
          </w:tcPr>
          <w:p w14:paraId="18BFE670" w14:textId="77777777" w:rsidR="002A7E8B" w:rsidRPr="00422A83" w:rsidRDefault="002A7E8B" w:rsidP="00AB3FE5">
            <w:pPr>
              <w:pStyle w:val="TableText"/>
              <w:rPr>
                <w:rFonts w:asciiTheme="minorHAnsi" w:hAnsiTheme="minorHAnsi" w:cstheme="minorHAnsi"/>
                <w:b/>
                <w:sz w:val="24"/>
              </w:rPr>
            </w:pPr>
            <w:r w:rsidRPr="00422A83">
              <w:rPr>
                <w:rFonts w:asciiTheme="minorHAnsi" w:hAnsiTheme="minorHAnsi" w:cstheme="minorHAnsi"/>
                <w:b/>
                <w:sz w:val="24"/>
              </w:rPr>
              <w:t>Job description or “needs criteria”</w:t>
            </w:r>
            <w:r w:rsidR="00C14BD1" w:rsidRPr="00422A83">
              <w:rPr>
                <w:rFonts w:asciiTheme="minorHAnsi" w:hAnsiTheme="minorHAnsi" w:cstheme="minorHAnsi"/>
                <w:b/>
                <w:sz w:val="24"/>
              </w:rPr>
              <w:t xml:space="preserve"> specified</w:t>
            </w:r>
          </w:p>
        </w:tc>
        <w:tc>
          <w:tcPr>
            <w:tcW w:w="1617" w:type="dxa"/>
            <w:vAlign w:val="center"/>
          </w:tcPr>
          <w:p w14:paraId="14F80885" w14:textId="77777777" w:rsidR="002A7E8B" w:rsidRPr="00422A83" w:rsidRDefault="002A7E8B"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1991" w:type="dxa"/>
            <w:vAlign w:val="center"/>
          </w:tcPr>
          <w:p w14:paraId="0A6B81C7" w14:textId="77777777" w:rsidR="002A7E8B" w:rsidRPr="00422A83" w:rsidRDefault="002A7E8B"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595E7041" w14:textId="77777777" w:rsidR="002A7E8B" w:rsidRPr="00422A83" w:rsidRDefault="002A7E8B"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194" w:type="dxa"/>
            <w:vAlign w:val="center"/>
          </w:tcPr>
          <w:p w14:paraId="170559F6" w14:textId="77777777" w:rsidR="002A7E8B" w:rsidRPr="00422A83" w:rsidRDefault="002A7E8B" w:rsidP="001356A5">
            <w:pPr>
              <w:pStyle w:val="TableText"/>
              <w:rPr>
                <w:rFonts w:asciiTheme="minorHAnsi" w:hAnsiTheme="minorHAnsi" w:cstheme="minorHAnsi"/>
                <w:sz w:val="24"/>
              </w:rPr>
            </w:pPr>
            <w:r w:rsidRPr="00422A83">
              <w:rPr>
                <w:rFonts w:asciiTheme="minorHAnsi" w:hAnsiTheme="minorHAnsi" w:cstheme="minorHAnsi"/>
                <w:sz w:val="24"/>
              </w:rPr>
              <w:t>Course description (</w:t>
            </w:r>
            <w:r w:rsidR="00C14BD1" w:rsidRPr="00422A83">
              <w:rPr>
                <w:rFonts w:asciiTheme="minorHAnsi" w:hAnsiTheme="minorHAnsi" w:cstheme="minorHAnsi"/>
                <w:sz w:val="24"/>
              </w:rPr>
              <w:t xml:space="preserve">Provided by </w:t>
            </w:r>
            <w:r w:rsidR="00936318" w:rsidRPr="00422A83">
              <w:rPr>
                <w:rFonts w:asciiTheme="minorHAnsi" w:hAnsiTheme="minorHAnsi" w:cstheme="minorHAnsi"/>
                <w:sz w:val="24"/>
              </w:rPr>
              <w:t>S</w:t>
            </w:r>
            <w:r w:rsidR="00C14BD1" w:rsidRPr="00422A83">
              <w:rPr>
                <w:rFonts w:asciiTheme="minorHAnsi" w:hAnsiTheme="minorHAnsi" w:cstheme="minorHAnsi"/>
                <w:sz w:val="24"/>
              </w:rPr>
              <w:t>chool or by applicant</w:t>
            </w:r>
            <w:r w:rsidRPr="00422A83">
              <w:rPr>
                <w:rFonts w:asciiTheme="minorHAnsi" w:hAnsiTheme="minorHAnsi" w:cstheme="minorHAnsi"/>
                <w:sz w:val="24"/>
              </w:rPr>
              <w:t>)</w:t>
            </w:r>
          </w:p>
        </w:tc>
      </w:tr>
      <w:tr w:rsidR="008B18F3" w:rsidRPr="00422A83" w14:paraId="751B61A7" w14:textId="77777777" w:rsidTr="001356A5">
        <w:trPr>
          <w:cantSplit/>
        </w:trPr>
        <w:tc>
          <w:tcPr>
            <w:tcW w:w="1758" w:type="dxa"/>
            <w:vAlign w:val="center"/>
          </w:tcPr>
          <w:p w14:paraId="483675F2" w14:textId="2F411765" w:rsidR="008B18F3" w:rsidRPr="00422A83" w:rsidRDefault="008B18F3" w:rsidP="00AB3FE5">
            <w:pPr>
              <w:pStyle w:val="TableText"/>
              <w:rPr>
                <w:rFonts w:asciiTheme="minorHAnsi" w:hAnsiTheme="minorHAnsi" w:cstheme="minorHAnsi"/>
                <w:b/>
                <w:sz w:val="24"/>
              </w:rPr>
            </w:pPr>
            <w:r w:rsidRPr="00422A83">
              <w:rPr>
                <w:rFonts w:asciiTheme="minorHAnsi" w:hAnsiTheme="minorHAnsi" w:cstheme="minorHAnsi"/>
                <w:b/>
                <w:sz w:val="24"/>
              </w:rPr>
              <w:t>Instructor of Record Notified</w:t>
            </w:r>
          </w:p>
        </w:tc>
        <w:tc>
          <w:tcPr>
            <w:tcW w:w="1617" w:type="dxa"/>
            <w:vAlign w:val="center"/>
          </w:tcPr>
          <w:p w14:paraId="6C57A2F2" w14:textId="77777777" w:rsidR="008B18F3" w:rsidRPr="00422A83" w:rsidRDefault="008B18F3" w:rsidP="001356A5">
            <w:pPr>
              <w:pStyle w:val="TableText"/>
              <w:jc w:val="center"/>
              <w:rPr>
                <w:rFonts w:asciiTheme="minorHAnsi" w:hAnsiTheme="minorHAnsi" w:cstheme="minorHAnsi"/>
                <w:sz w:val="24"/>
              </w:rPr>
            </w:pPr>
            <w:r w:rsidRPr="00422A83">
              <w:rPr>
                <w:rFonts w:asciiTheme="minorHAnsi" w:hAnsiTheme="minorHAnsi" w:cstheme="minorHAnsi"/>
                <w:sz w:val="24"/>
              </w:rPr>
              <w:t>No</w:t>
            </w:r>
          </w:p>
        </w:tc>
        <w:tc>
          <w:tcPr>
            <w:tcW w:w="1991" w:type="dxa"/>
            <w:vAlign w:val="center"/>
          </w:tcPr>
          <w:p w14:paraId="79131C8A" w14:textId="77777777" w:rsidR="008B18F3" w:rsidRPr="00422A83" w:rsidRDefault="008B18F3" w:rsidP="001356A5">
            <w:pPr>
              <w:pStyle w:val="TableText"/>
              <w:jc w:val="center"/>
              <w:rPr>
                <w:rFonts w:asciiTheme="minorHAnsi" w:hAnsiTheme="minorHAnsi" w:cstheme="minorHAnsi"/>
                <w:sz w:val="24"/>
              </w:rPr>
            </w:pPr>
            <w:r w:rsidRPr="00422A83">
              <w:rPr>
                <w:rFonts w:asciiTheme="minorHAnsi" w:hAnsiTheme="minorHAnsi" w:cstheme="minorHAnsi"/>
                <w:sz w:val="24"/>
              </w:rPr>
              <w:t>No</w:t>
            </w:r>
          </w:p>
        </w:tc>
        <w:tc>
          <w:tcPr>
            <w:tcW w:w="2016" w:type="dxa"/>
            <w:vAlign w:val="center"/>
          </w:tcPr>
          <w:p w14:paraId="6D3AD96F" w14:textId="77777777" w:rsidR="008B18F3" w:rsidRPr="00422A83" w:rsidRDefault="008B18F3" w:rsidP="001356A5">
            <w:pPr>
              <w:pStyle w:val="TableText"/>
              <w:jc w:val="center"/>
              <w:rPr>
                <w:rFonts w:asciiTheme="minorHAnsi" w:hAnsiTheme="minorHAnsi" w:cstheme="minorHAnsi"/>
                <w:sz w:val="24"/>
              </w:rPr>
            </w:pPr>
            <w:r w:rsidRPr="00422A83">
              <w:rPr>
                <w:rFonts w:asciiTheme="minorHAnsi" w:hAnsiTheme="minorHAnsi" w:cstheme="minorHAnsi"/>
                <w:sz w:val="24"/>
              </w:rPr>
              <w:t>No</w:t>
            </w:r>
          </w:p>
        </w:tc>
        <w:tc>
          <w:tcPr>
            <w:tcW w:w="2194" w:type="dxa"/>
            <w:vAlign w:val="center"/>
          </w:tcPr>
          <w:p w14:paraId="05B4688B" w14:textId="77777777" w:rsidR="008B18F3" w:rsidRPr="00422A83" w:rsidRDefault="008B18F3" w:rsidP="001356A5">
            <w:pPr>
              <w:pStyle w:val="TableText"/>
              <w:rPr>
                <w:rFonts w:asciiTheme="minorHAnsi" w:hAnsiTheme="minorHAnsi" w:cstheme="minorHAnsi"/>
                <w:sz w:val="24"/>
              </w:rPr>
            </w:pPr>
            <w:r w:rsidRPr="00422A83">
              <w:rPr>
                <w:rFonts w:asciiTheme="minorHAnsi" w:hAnsiTheme="minorHAnsi" w:cstheme="minorHAnsi"/>
                <w:sz w:val="24"/>
              </w:rPr>
              <w:t>Yes</w:t>
            </w:r>
          </w:p>
        </w:tc>
      </w:tr>
      <w:tr w:rsidR="00C14BD1" w:rsidRPr="00422A83" w14:paraId="0010809F" w14:textId="77777777" w:rsidTr="001356A5">
        <w:trPr>
          <w:cantSplit/>
        </w:trPr>
        <w:tc>
          <w:tcPr>
            <w:tcW w:w="1758" w:type="dxa"/>
            <w:vAlign w:val="center"/>
          </w:tcPr>
          <w:p w14:paraId="367E369C"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Advertise:</w:t>
            </w:r>
          </w:p>
          <w:p w14:paraId="2301CABA"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*National</w:t>
            </w:r>
          </w:p>
          <w:p w14:paraId="16CB030F"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*Local</w:t>
            </w:r>
          </w:p>
        </w:tc>
        <w:tc>
          <w:tcPr>
            <w:tcW w:w="1617" w:type="dxa"/>
            <w:vAlign w:val="center"/>
          </w:tcPr>
          <w:p w14:paraId="054126DA" w14:textId="77777777" w:rsidR="007A0EC3" w:rsidRPr="00422A83" w:rsidRDefault="007A0EC3" w:rsidP="001356A5">
            <w:pPr>
              <w:pStyle w:val="TableText"/>
              <w:rPr>
                <w:rFonts w:asciiTheme="minorHAnsi" w:hAnsiTheme="minorHAnsi" w:cstheme="minorHAnsi"/>
                <w:sz w:val="24"/>
              </w:rPr>
            </w:pPr>
            <w:r w:rsidRPr="00422A83">
              <w:rPr>
                <w:rFonts w:asciiTheme="minorHAnsi" w:hAnsiTheme="minorHAnsi" w:cstheme="minorHAnsi"/>
                <w:sz w:val="24"/>
              </w:rPr>
              <w:t>National</w:t>
            </w:r>
          </w:p>
        </w:tc>
        <w:tc>
          <w:tcPr>
            <w:tcW w:w="1991" w:type="dxa"/>
            <w:vAlign w:val="center"/>
          </w:tcPr>
          <w:p w14:paraId="2F7C28DA" w14:textId="2F0518F1" w:rsidR="007A0EC3" w:rsidRPr="00422A83" w:rsidRDefault="00F03B30" w:rsidP="001356A5">
            <w:pPr>
              <w:pStyle w:val="TableText"/>
              <w:rPr>
                <w:rFonts w:asciiTheme="minorHAnsi" w:hAnsiTheme="minorHAnsi" w:cstheme="minorHAnsi"/>
                <w:sz w:val="24"/>
              </w:rPr>
            </w:pPr>
            <w:r w:rsidRPr="00422A83">
              <w:rPr>
                <w:rFonts w:asciiTheme="minorHAnsi" w:hAnsiTheme="minorHAnsi" w:cstheme="minorHAnsi"/>
                <w:sz w:val="24"/>
              </w:rPr>
              <w:t xml:space="preserve">At least Local </w:t>
            </w:r>
            <w:r w:rsidR="000B25F3" w:rsidRPr="00422A83">
              <w:rPr>
                <w:rFonts w:asciiTheme="minorHAnsi" w:hAnsiTheme="minorHAnsi" w:cstheme="minorHAnsi"/>
                <w:sz w:val="24"/>
              </w:rPr>
              <w:t>required</w:t>
            </w:r>
          </w:p>
        </w:tc>
        <w:tc>
          <w:tcPr>
            <w:tcW w:w="2016" w:type="dxa"/>
            <w:vAlign w:val="center"/>
          </w:tcPr>
          <w:p w14:paraId="4937FAC0" w14:textId="77777777" w:rsidR="007A0EC3" w:rsidRPr="00422A83" w:rsidRDefault="00F03B30" w:rsidP="001356A5">
            <w:pPr>
              <w:pStyle w:val="TableText"/>
              <w:rPr>
                <w:rFonts w:asciiTheme="minorHAnsi" w:hAnsiTheme="minorHAnsi" w:cstheme="minorHAnsi"/>
                <w:sz w:val="24"/>
              </w:rPr>
            </w:pPr>
            <w:r w:rsidRPr="00422A83">
              <w:rPr>
                <w:rFonts w:asciiTheme="minorHAnsi" w:hAnsiTheme="minorHAnsi" w:cstheme="minorHAnsi"/>
                <w:sz w:val="24"/>
              </w:rPr>
              <w:t xml:space="preserve">At least Local </w:t>
            </w:r>
            <w:r w:rsidR="007A0EC3" w:rsidRPr="00422A83">
              <w:rPr>
                <w:rFonts w:asciiTheme="minorHAnsi" w:hAnsiTheme="minorHAnsi" w:cstheme="minorHAnsi"/>
                <w:sz w:val="24"/>
              </w:rPr>
              <w:t>Recommended for Assistant</w:t>
            </w:r>
            <w:r w:rsidR="002A7E8B" w:rsidRPr="00422A83">
              <w:rPr>
                <w:rFonts w:asciiTheme="minorHAnsi" w:hAnsiTheme="minorHAnsi" w:cstheme="minorHAnsi"/>
                <w:sz w:val="24"/>
              </w:rPr>
              <w:t>;</w:t>
            </w:r>
            <w:r w:rsidR="007A0EC3" w:rsidRPr="00422A83">
              <w:rPr>
                <w:rFonts w:asciiTheme="minorHAnsi" w:hAnsiTheme="minorHAnsi" w:cstheme="minorHAnsi"/>
                <w:sz w:val="24"/>
              </w:rPr>
              <w:t xml:space="preserve"> Required for Associate</w:t>
            </w:r>
            <w:r w:rsidR="00892D7E" w:rsidRPr="00422A83">
              <w:rPr>
                <w:rFonts w:asciiTheme="minorHAnsi" w:hAnsiTheme="minorHAnsi" w:cstheme="minorHAnsi"/>
                <w:sz w:val="24"/>
              </w:rPr>
              <w:t xml:space="preserve"> level</w:t>
            </w:r>
          </w:p>
        </w:tc>
        <w:tc>
          <w:tcPr>
            <w:tcW w:w="2194" w:type="dxa"/>
            <w:vAlign w:val="center"/>
          </w:tcPr>
          <w:p w14:paraId="039B8380" w14:textId="77777777" w:rsidR="007A0EC3" w:rsidRPr="00422A83" w:rsidRDefault="007A0EC3" w:rsidP="001356A5">
            <w:pPr>
              <w:pStyle w:val="TableText"/>
              <w:rPr>
                <w:rFonts w:asciiTheme="minorHAnsi" w:hAnsiTheme="minorHAnsi" w:cstheme="minorHAnsi"/>
                <w:sz w:val="24"/>
              </w:rPr>
            </w:pPr>
            <w:r w:rsidRPr="00422A83">
              <w:rPr>
                <w:rFonts w:asciiTheme="minorHAnsi" w:hAnsiTheme="minorHAnsi" w:cstheme="minorHAnsi"/>
                <w:sz w:val="24"/>
              </w:rPr>
              <w:t xml:space="preserve">Recommended but not </w:t>
            </w:r>
            <w:r w:rsidR="00103DD9" w:rsidRPr="00422A83">
              <w:rPr>
                <w:rFonts w:asciiTheme="minorHAnsi" w:hAnsiTheme="minorHAnsi" w:cstheme="minorHAnsi"/>
                <w:sz w:val="24"/>
              </w:rPr>
              <w:t>R</w:t>
            </w:r>
            <w:r w:rsidRPr="00422A83">
              <w:rPr>
                <w:rFonts w:asciiTheme="minorHAnsi" w:hAnsiTheme="minorHAnsi" w:cstheme="minorHAnsi"/>
                <w:sz w:val="24"/>
              </w:rPr>
              <w:t>equired (</w:t>
            </w:r>
            <w:r w:rsidR="00103DD9" w:rsidRPr="00422A83">
              <w:rPr>
                <w:rFonts w:asciiTheme="minorHAnsi" w:hAnsiTheme="minorHAnsi" w:cstheme="minorHAnsi"/>
                <w:sz w:val="24"/>
              </w:rPr>
              <w:t>L</w:t>
            </w:r>
            <w:r w:rsidRPr="00422A83">
              <w:rPr>
                <w:rFonts w:asciiTheme="minorHAnsi" w:hAnsiTheme="minorHAnsi" w:cstheme="minorHAnsi"/>
                <w:sz w:val="24"/>
              </w:rPr>
              <w:t xml:space="preserve">ocal only). Visiting Faculty </w:t>
            </w:r>
            <w:r w:rsidR="00103DD9" w:rsidRPr="00422A83">
              <w:rPr>
                <w:rFonts w:asciiTheme="minorHAnsi" w:hAnsiTheme="minorHAnsi" w:cstheme="minorHAnsi"/>
                <w:sz w:val="24"/>
              </w:rPr>
              <w:t>L</w:t>
            </w:r>
            <w:r w:rsidRPr="00422A83">
              <w:rPr>
                <w:rFonts w:asciiTheme="minorHAnsi" w:hAnsiTheme="minorHAnsi" w:cstheme="minorHAnsi"/>
                <w:sz w:val="24"/>
              </w:rPr>
              <w:t xml:space="preserve">ikely </w:t>
            </w:r>
            <w:r w:rsidR="00103DD9" w:rsidRPr="00422A83">
              <w:rPr>
                <w:rFonts w:asciiTheme="minorHAnsi" w:hAnsiTheme="minorHAnsi" w:cstheme="minorHAnsi"/>
                <w:sz w:val="24"/>
              </w:rPr>
              <w:t>Self</w:t>
            </w:r>
            <w:r w:rsidR="00892D7E" w:rsidRPr="00422A83">
              <w:rPr>
                <w:rFonts w:asciiTheme="minorHAnsi" w:hAnsiTheme="minorHAnsi" w:cstheme="minorHAnsi"/>
                <w:sz w:val="24"/>
              </w:rPr>
              <w:t>-</w:t>
            </w:r>
            <w:r w:rsidR="00F03B30" w:rsidRPr="00422A83">
              <w:rPr>
                <w:rFonts w:asciiTheme="minorHAnsi" w:hAnsiTheme="minorHAnsi" w:cstheme="minorHAnsi"/>
                <w:sz w:val="24"/>
              </w:rPr>
              <w:t xml:space="preserve">initiated </w:t>
            </w:r>
          </w:p>
        </w:tc>
      </w:tr>
      <w:tr w:rsidR="00C14BD1" w:rsidRPr="00422A83" w14:paraId="0968C6A4" w14:textId="77777777" w:rsidTr="001356A5">
        <w:trPr>
          <w:cantSplit/>
        </w:trPr>
        <w:tc>
          <w:tcPr>
            <w:tcW w:w="1758" w:type="dxa"/>
            <w:vAlign w:val="center"/>
          </w:tcPr>
          <w:p w14:paraId="1423134E"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Formal Application</w:t>
            </w:r>
            <w:r w:rsidR="000E0B88" w:rsidRPr="00422A83">
              <w:rPr>
                <w:rFonts w:asciiTheme="minorHAnsi" w:hAnsiTheme="minorHAnsi" w:cstheme="minorHAnsi"/>
                <w:b/>
                <w:sz w:val="24"/>
              </w:rPr>
              <w:t xml:space="preserve"> Required</w:t>
            </w:r>
          </w:p>
        </w:tc>
        <w:tc>
          <w:tcPr>
            <w:tcW w:w="1617" w:type="dxa"/>
            <w:vAlign w:val="center"/>
          </w:tcPr>
          <w:p w14:paraId="20A84C04"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1991" w:type="dxa"/>
            <w:vAlign w:val="center"/>
          </w:tcPr>
          <w:p w14:paraId="7378EAD1"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00D558DA"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194" w:type="dxa"/>
            <w:vAlign w:val="center"/>
          </w:tcPr>
          <w:p w14:paraId="13BE5FAA" w14:textId="77777777" w:rsidR="007A0EC3" w:rsidRPr="00422A83" w:rsidRDefault="000E0B88" w:rsidP="001356A5">
            <w:pPr>
              <w:pStyle w:val="TableText"/>
              <w:rPr>
                <w:rFonts w:asciiTheme="minorHAnsi" w:hAnsiTheme="minorHAnsi" w:cstheme="minorHAnsi"/>
                <w:sz w:val="24"/>
              </w:rPr>
            </w:pPr>
            <w:r w:rsidRPr="00422A83">
              <w:rPr>
                <w:rFonts w:asciiTheme="minorHAnsi" w:hAnsiTheme="minorHAnsi" w:cstheme="minorHAnsi"/>
                <w:sz w:val="24"/>
              </w:rPr>
              <w:t xml:space="preserve">Recommended; </w:t>
            </w:r>
            <w:r w:rsidR="007A0EC3" w:rsidRPr="00422A83">
              <w:rPr>
                <w:rFonts w:asciiTheme="minorHAnsi" w:hAnsiTheme="minorHAnsi" w:cstheme="minorHAnsi"/>
                <w:sz w:val="24"/>
              </w:rPr>
              <w:t>Subject to Dean/ Associate Dean’s Approval</w:t>
            </w:r>
          </w:p>
        </w:tc>
      </w:tr>
      <w:tr w:rsidR="0081189A" w:rsidRPr="00422A83" w14:paraId="55602943" w14:textId="77777777" w:rsidTr="001356A5">
        <w:trPr>
          <w:cantSplit/>
        </w:trPr>
        <w:tc>
          <w:tcPr>
            <w:tcW w:w="1758" w:type="dxa"/>
            <w:vAlign w:val="center"/>
          </w:tcPr>
          <w:p w14:paraId="1399444E" w14:textId="498E739E" w:rsidR="0081189A" w:rsidRPr="00422A83" w:rsidRDefault="00AB3FE5" w:rsidP="00AB3FE5">
            <w:pPr>
              <w:pStyle w:val="TableText"/>
              <w:rPr>
                <w:rFonts w:asciiTheme="minorHAnsi" w:hAnsiTheme="minorHAnsi" w:cstheme="minorHAnsi"/>
                <w:b/>
                <w:sz w:val="24"/>
              </w:rPr>
            </w:pPr>
            <w:r w:rsidRPr="00422A83">
              <w:rPr>
                <w:rFonts w:asciiTheme="minorHAnsi" w:hAnsiTheme="minorHAnsi" w:cstheme="minorHAnsi"/>
                <w:b/>
                <w:sz w:val="24"/>
              </w:rPr>
              <w:t xml:space="preserve">Letters </w:t>
            </w:r>
            <w:r w:rsidR="0081189A" w:rsidRPr="00422A83">
              <w:rPr>
                <w:rFonts w:asciiTheme="minorHAnsi" w:hAnsiTheme="minorHAnsi" w:cstheme="minorHAnsi"/>
                <w:b/>
                <w:sz w:val="24"/>
              </w:rPr>
              <w:t>of Reference</w:t>
            </w:r>
          </w:p>
        </w:tc>
        <w:tc>
          <w:tcPr>
            <w:tcW w:w="1617" w:type="dxa"/>
            <w:vAlign w:val="center"/>
          </w:tcPr>
          <w:p w14:paraId="79DE2170" w14:textId="77777777" w:rsidR="0081189A" w:rsidRPr="00422A83" w:rsidRDefault="0081189A"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1991" w:type="dxa"/>
            <w:vAlign w:val="center"/>
          </w:tcPr>
          <w:p w14:paraId="59B5B79D" w14:textId="77777777" w:rsidR="0081189A" w:rsidRPr="00422A83" w:rsidRDefault="0081189A"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2B51F640" w14:textId="77777777" w:rsidR="0081189A" w:rsidRPr="00422A83" w:rsidRDefault="0081189A"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194" w:type="dxa"/>
            <w:vAlign w:val="center"/>
          </w:tcPr>
          <w:p w14:paraId="0260C487" w14:textId="77777777" w:rsidR="0081189A" w:rsidRPr="00422A83" w:rsidRDefault="0081189A" w:rsidP="001356A5">
            <w:pPr>
              <w:pStyle w:val="TableText"/>
              <w:rPr>
                <w:rFonts w:asciiTheme="minorHAnsi" w:hAnsiTheme="minorHAnsi" w:cstheme="minorHAnsi"/>
                <w:sz w:val="24"/>
              </w:rPr>
            </w:pPr>
            <w:r w:rsidRPr="00422A83">
              <w:rPr>
                <w:rFonts w:asciiTheme="minorHAnsi" w:hAnsiTheme="minorHAnsi" w:cstheme="minorHAnsi"/>
                <w:sz w:val="24"/>
              </w:rPr>
              <w:t>Recommended</w:t>
            </w:r>
          </w:p>
        </w:tc>
      </w:tr>
      <w:tr w:rsidR="00C14BD1" w:rsidRPr="00422A83" w14:paraId="2FD2952E" w14:textId="77777777" w:rsidTr="001356A5">
        <w:trPr>
          <w:cantSplit/>
        </w:trPr>
        <w:tc>
          <w:tcPr>
            <w:tcW w:w="1758" w:type="dxa"/>
            <w:vAlign w:val="center"/>
          </w:tcPr>
          <w:p w14:paraId="651BCE59"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S</w:t>
            </w:r>
            <w:r w:rsidR="002A7E8B" w:rsidRPr="00422A83">
              <w:rPr>
                <w:rFonts w:asciiTheme="minorHAnsi" w:hAnsiTheme="minorHAnsi" w:cstheme="minorHAnsi"/>
                <w:b/>
                <w:sz w:val="24"/>
              </w:rPr>
              <w:t>earch C</w:t>
            </w:r>
            <w:r w:rsidRPr="00422A83">
              <w:rPr>
                <w:rFonts w:asciiTheme="minorHAnsi" w:hAnsiTheme="minorHAnsi" w:cstheme="minorHAnsi"/>
                <w:b/>
                <w:sz w:val="24"/>
              </w:rPr>
              <w:t>ommittee</w:t>
            </w:r>
          </w:p>
        </w:tc>
        <w:tc>
          <w:tcPr>
            <w:tcW w:w="1617" w:type="dxa"/>
            <w:vAlign w:val="center"/>
          </w:tcPr>
          <w:p w14:paraId="76C82976"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1991" w:type="dxa"/>
            <w:vAlign w:val="center"/>
          </w:tcPr>
          <w:p w14:paraId="77EB7ABE"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1FD0B400" w14:textId="77777777" w:rsidR="007A0EC3" w:rsidRPr="00422A83" w:rsidRDefault="00C94F7C"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194" w:type="dxa"/>
            <w:vAlign w:val="center"/>
          </w:tcPr>
          <w:p w14:paraId="249629E9" w14:textId="77777777" w:rsidR="007A0EC3" w:rsidRPr="00422A83" w:rsidRDefault="007A0EC3" w:rsidP="001356A5">
            <w:pPr>
              <w:pStyle w:val="TableText"/>
              <w:rPr>
                <w:rFonts w:asciiTheme="minorHAnsi" w:hAnsiTheme="minorHAnsi" w:cstheme="minorHAnsi"/>
                <w:i/>
                <w:sz w:val="24"/>
              </w:rPr>
            </w:pPr>
            <w:r w:rsidRPr="00422A83">
              <w:rPr>
                <w:rFonts w:asciiTheme="minorHAnsi" w:hAnsiTheme="minorHAnsi" w:cstheme="minorHAnsi"/>
                <w:i/>
                <w:sz w:val="24"/>
              </w:rPr>
              <w:t>Not required</w:t>
            </w:r>
          </w:p>
        </w:tc>
      </w:tr>
      <w:tr w:rsidR="00C14BD1" w:rsidRPr="00422A83" w14:paraId="138EEB93" w14:textId="77777777" w:rsidTr="001356A5">
        <w:trPr>
          <w:cantSplit/>
        </w:trPr>
        <w:tc>
          <w:tcPr>
            <w:tcW w:w="1758" w:type="dxa"/>
            <w:vAlign w:val="center"/>
          </w:tcPr>
          <w:p w14:paraId="3CB1CEC4"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Presentation</w:t>
            </w:r>
            <w:r w:rsidR="002A7E8B" w:rsidRPr="00422A83">
              <w:rPr>
                <w:rFonts w:asciiTheme="minorHAnsi" w:hAnsiTheme="minorHAnsi" w:cstheme="minorHAnsi"/>
                <w:b/>
                <w:sz w:val="24"/>
              </w:rPr>
              <w:t xml:space="preserve"> to Faculty &amp; Ph.D. S</w:t>
            </w:r>
            <w:r w:rsidRPr="00422A83">
              <w:rPr>
                <w:rFonts w:asciiTheme="minorHAnsi" w:hAnsiTheme="minorHAnsi" w:cstheme="minorHAnsi"/>
                <w:b/>
                <w:sz w:val="24"/>
              </w:rPr>
              <w:t>tudents</w:t>
            </w:r>
          </w:p>
        </w:tc>
        <w:tc>
          <w:tcPr>
            <w:tcW w:w="1617" w:type="dxa"/>
            <w:vAlign w:val="center"/>
          </w:tcPr>
          <w:p w14:paraId="0C5612DE"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1991" w:type="dxa"/>
            <w:vAlign w:val="center"/>
          </w:tcPr>
          <w:p w14:paraId="5D1E8412"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76BD93EE"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194" w:type="dxa"/>
            <w:vAlign w:val="center"/>
          </w:tcPr>
          <w:p w14:paraId="61E11928" w14:textId="77777777" w:rsidR="007A0EC3" w:rsidRPr="00422A83" w:rsidRDefault="007A0EC3" w:rsidP="001356A5">
            <w:pPr>
              <w:pStyle w:val="TableText"/>
              <w:rPr>
                <w:rFonts w:asciiTheme="minorHAnsi" w:hAnsiTheme="minorHAnsi" w:cstheme="minorHAnsi"/>
                <w:i/>
                <w:sz w:val="24"/>
              </w:rPr>
            </w:pPr>
            <w:r w:rsidRPr="00422A83">
              <w:rPr>
                <w:rFonts w:asciiTheme="minorHAnsi" w:hAnsiTheme="minorHAnsi" w:cstheme="minorHAnsi"/>
                <w:i/>
                <w:sz w:val="24"/>
              </w:rPr>
              <w:t>Not required</w:t>
            </w:r>
          </w:p>
        </w:tc>
      </w:tr>
      <w:tr w:rsidR="00C14BD1" w:rsidRPr="00422A83" w14:paraId="355AB305" w14:textId="77777777" w:rsidTr="001356A5">
        <w:trPr>
          <w:cantSplit/>
        </w:trPr>
        <w:tc>
          <w:tcPr>
            <w:tcW w:w="1758" w:type="dxa"/>
            <w:vAlign w:val="center"/>
          </w:tcPr>
          <w:p w14:paraId="6CF02A49" w14:textId="77777777" w:rsidR="007A0EC3" w:rsidRPr="00422A83" w:rsidRDefault="008B18F3" w:rsidP="00AB3FE5">
            <w:pPr>
              <w:pStyle w:val="TableText"/>
              <w:rPr>
                <w:rFonts w:asciiTheme="minorHAnsi" w:hAnsiTheme="minorHAnsi" w:cstheme="minorHAnsi"/>
                <w:b/>
                <w:sz w:val="24"/>
              </w:rPr>
            </w:pPr>
            <w:r w:rsidRPr="00422A83">
              <w:rPr>
                <w:rFonts w:asciiTheme="minorHAnsi" w:hAnsiTheme="minorHAnsi" w:cstheme="minorHAnsi"/>
                <w:b/>
                <w:sz w:val="24"/>
              </w:rPr>
              <w:lastRenderedPageBreak/>
              <w:t>Interviews Scheduled with F</w:t>
            </w:r>
            <w:r w:rsidR="007A0EC3" w:rsidRPr="00422A83">
              <w:rPr>
                <w:rFonts w:asciiTheme="minorHAnsi" w:hAnsiTheme="minorHAnsi" w:cstheme="minorHAnsi"/>
                <w:b/>
                <w:sz w:val="24"/>
              </w:rPr>
              <w:t>aculty</w:t>
            </w:r>
          </w:p>
        </w:tc>
        <w:tc>
          <w:tcPr>
            <w:tcW w:w="1617" w:type="dxa"/>
            <w:vAlign w:val="center"/>
          </w:tcPr>
          <w:p w14:paraId="54932216" w14:textId="77777777" w:rsidR="007A0EC3" w:rsidRPr="00422A83" w:rsidRDefault="002A7E8B" w:rsidP="001356A5">
            <w:pPr>
              <w:pStyle w:val="TableText"/>
              <w:rPr>
                <w:rFonts w:asciiTheme="minorHAnsi" w:hAnsiTheme="minorHAnsi" w:cstheme="minorHAnsi"/>
                <w:sz w:val="24"/>
              </w:rPr>
            </w:pPr>
            <w:r w:rsidRPr="00422A83">
              <w:rPr>
                <w:rFonts w:asciiTheme="minorHAnsi" w:hAnsiTheme="minorHAnsi" w:cstheme="minorHAnsi"/>
                <w:sz w:val="24"/>
              </w:rPr>
              <w:t>Yes</w:t>
            </w:r>
          </w:p>
        </w:tc>
        <w:tc>
          <w:tcPr>
            <w:tcW w:w="1991" w:type="dxa"/>
            <w:vAlign w:val="center"/>
          </w:tcPr>
          <w:p w14:paraId="2B8F91AA" w14:textId="719AAAAB" w:rsidR="007A0EC3" w:rsidRPr="00422A83" w:rsidRDefault="000B25F3" w:rsidP="001356A5">
            <w:pPr>
              <w:pStyle w:val="TableText"/>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3DD40146" w14:textId="77777777" w:rsidR="007A0EC3" w:rsidRPr="00422A83" w:rsidRDefault="002A7E8B" w:rsidP="001356A5">
            <w:pPr>
              <w:pStyle w:val="TableText"/>
              <w:rPr>
                <w:rFonts w:asciiTheme="minorHAnsi" w:hAnsiTheme="minorHAnsi" w:cstheme="minorHAnsi"/>
                <w:sz w:val="24"/>
              </w:rPr>
            </w:pPr>
            <w:r w:rsidRPr="00422A83">
              <w:rPr>
                <w:rFonts w:asciiTheme="minorHAnsi" w:hAnsiTheme="minorHAnsi" w:cstheme="minorHAnsi"/>
                <w:sz w:val="24"/>
              </w:rPr>
              <w:t>Associate &amp; Beyond</w:t>
            </w:r>
          </w:p>
        </w:tc>
        <w:tc>
          <w:tcPr>
            <w:tcW w:w="2194" w:type="dxa"/>
            <w:vAlign w:val="center"/>
          </w:tcPr>
          <w:p w14:paraId="09419E18" w14:textId="77777777" w:rsidR="007A0EC3" w:rsidRPr="00422A83" w:rsidRDefault="008B18F3" w:rsidP="001356A5">
            <w:pPr>
              <w:pStyle w:val="TableText"/>
              <w:rPr>
                <w:rFonts w:asciiTheme="minorHAnsi" w:hAnsiTheme="minorHAnsi" w:cstheme="minorHAnsi"/>
                <w:i/>
                <w:sz w:val="24"/>
              </w:rPr>
            </w:pPr>
            <w:r w:rsidRPr="00422A83">
              <w:rPr>
                <w:rFonts w:asciiTheme="minorHAnsi" w:hAnsiTheme="minorHAnsi" w:cstheme="minorHAnsi"/>
                <w:i/>
                <w:sz w:val="24"/>
              </w:rPr>
              <w:t>No</w:t>
            </w:r>
          </w:p>
        </w:tc>
      </w:tr>
      <w:tr w:rsidR="00C14BD1" w:rsidRPr="00422A83" w14:paraId="485550D4" w14:textId="77777777" w:rsidTr="001356A5">
        <w:trPr>
          <w:cantSplit/>
        </w:trPr>
        <w:tc>
          <w:tcPr>
            <w:tcW w:w="1758" w:type="dxa"/>
            <w:vAlign w:val="center"/>
          </w:tcPr>
          <w:p w14:paraId="73929869"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Faculty vote</w:t>
            </w:r>
            <w:r w:rsidR="00DE7A78" w:rsidRPr="00422A83">
              <w:rPr>
                <w:rFonts w:asciiTheme="minorHAnsi" w:hAnsiTheme="minorHAnsi" w:cstheme="minorHAnsi"/>
                <w:b/>
                <w:sz w:val="24"/>
              </w:rPr>
              <w:t xml:space="preserve"> at Executive Meeting</w:t>
            </w:r>
          </w:p>
        </w:tc>
        <w:tc>
          <w:tcPr>
            <w:tcW w:w="1617" w:type="dxa"/>
            <w:vAlign w:val="center"/>
          </w:tcPr>
          <w:p w14:paraId="59EDECED"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w:t>
            </w:r>
            <w:r w:rsidR="00DE7A78" w:rsidRPr="00422A83">
              <w:rPr>
                <w:rFonts w:asciiTheme="minorHAnsi" w:hAnsiTheme="minorHAnsi" w:cstheme="minorHAnsi"/>
                <w:sz w:val="24"/>
              </w:rPr>
              <w:t>es</w:t>
            </w:r>
          </w:p>
        </w:tc>
        <w:tc>
          <w:tcPr>
            <w:tcW w:w="1991" w:type="dxa"/>
            <w:vAlign w:val="center"/>
          </w:tcPr>
          <w:p w14:paraId="17A738CF" w14:textId="77777777" w:rsidR="007A0EC3" w:rsidRPr="00422A83" w:rsidRDefault="00AA0DB4" w:rsidP="001356A5">
            <w:pPr>
              <w:pStyle w:val="TableText"/>
              <w:jc w:val="center"/>
              <w:rPr>
                <w:rFonts w:asciiTheme="minorHAnsi" w:hAnsiTheme="minorHAnsi" w:cstheme="minorHAnsi"/>
                <w:sz w:val="24"/>
              </w:rPr>
            </w:pPr>
            <w:r w:rsidRPr="00422A83">
              <w:rPr>
                <w:rFonts w:asciiTheme="minorHAnsi" w:hAnsiTheme="minorHAnsi" w:cstheme="minorHAnsi"/>
                <w:sz w:val="24"/>
              </w:rPr>
              <w:t>Yes</w:t>
            </w:r>
          </w:p>
        </w:tc>
        <w:tc>
          <w:tcPr>
            <w:tcW w:w="2016" w:type="dxa"/>
            <w:vAlign w:val="center"/>
          </w:tcPr>
          <w:p w14:paraId="053B2895" w14:textId="77777777" w:rsidR="007A0EC3" w:rsidRPr="00422A83" w:rsidRDefault="00AA0DB4" w:rsidP="001356A5">
            <w:pPr>
              <w:pStyle w:val="TableText"/>
              <w:rPr>
                <w:rFonts w:asciiTheme="minorHAnsi" w:hAnsiTheme="minorHAnsi" w:cstheme="minorHAnsi"/>
                <w:sz w:val="24"/>
              </w:rPr>
            </w:pPr>
            <w:r w:rsidRPr="00422A83">
              <w:rPr>
                <w:rFonts w:asciiTheme="minorHAnsi" w:hAnsiTheme="minorHAnsi" w:cstheme="minorHAnsi"/>
                <w:sz w:val="24"/>
              </w:rPr>
              <w:t>Yes</w:t>
            </w:r>
          </w:p>
        </w:tc>
        <w:tc>
          <w:tcPr>
            <w:tcW w:w="2194" w:type="dxa"/>
            <w:vAlign w:val="center"/>
          </w:tcPr>
          <w:p w14:paraId="49908544" w14:textId="77777777" w:rsidR="007A0EC3" w:rsidRPr="00422A83" w:rsidRDefault="008B18F3" w:rsidP="001356A5">
            <w:pPr>
              <w:pStyle w:val="TableText"/>
              <w:rPr>
                <w:rFonts w:asciiTheme="minorHAnsi" w:hAnsiTheme="minorHAnsi" w:cstheme="minorHAnsi"/>
                <w:i/>
                <w:sz w:val="24"/>
              </w:rPr>
            </w:pPr>
            <w:r w:rsidRPr="00422A83">
              <w:rPr>
                <w:rFonts w:asciiTheme="minorHAnsi" w:hAnsiTheme="minorHAnsi" w:cstheme="minorHAnsi"/>
                <w:i/>
                <w:sz w:val="24"/>
              </w:rPr>
              <w:t>No</w:t>
            </w:r>
          </w:p>
        </w:tc>
      </w:tr>
      <w:tr w:rsidR="00C14BD1" w:rsidRPr="00422A83" w14:paraId="292992BC" w14:textId="77777777" w:rsidTr="001356A5">
        <w:trPr>
          <w:cantSplit/>
        </w:trPr>
        <w:tc>
          <w:tcPr>
            <w:tcW w:w="1758" w:type="dxa"/>
            <w:vAlign w:val="center"/>
          </w:tcPr>
          <w:p w14:paraId="0C0AA7AA"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 xml:space="preserve">Dean Approval </w:t>
            </w:r>
            <w:r w:rsidR="00DE7A78" w:rsidRPr="00422A83">
              <w:rPr>
                <w:rFonts w:asciiTheme="minorHAnsi" w:hAnsiTheme="minorHAnsi" w:cstheme="minorHAnsi"/>
                <w:b/>
                <w:sz w:val="24"/>
              </w:rPr>
              <w:t xml:space="preserve">and </w:t>
            </w:r>
            <w:r w:rsidRPr="00422A83">
              <w:rPr>
                <w:rFonts w:asciiTheme="minorHAnsi" w:hAnsiTheme="minorHAnsi" w:cstheme="minorHAnsi"/>
                <w:b/>
                <w:sz w:val="24"/>
              </w:rPr>
              <w:t>Offer</w:t>
            </w:r>
          </w:p>
        </w:tc>
        <w:tc>
          <w:tcPr>
            <w:tcW w:w="1617" w:type="dxa"/>
            <w:vAlign w:val="center"/>
          </w:tcPr>
          <w:p w14:paraId="0FCEE5A6"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w:t>
            </w:r>
            <w:r w:rsidR="00DE7A78" w:rsidRPr="00422A83">
              <w:rPr>
                <w:rFonts w:asciiTheme="minorHAnsi" w:hAnsiTheme="minorHAnsi" w:cstheme="minorHAnsi"/>
                <w:sz w:val="24"/>
              </w:rPr>
              <w:t>es</w:t>
            </w:r>
          </w:p>
        </w:tc>
        <w:tc>
          <w:tcPr>
            <w:tcW w:w="1991" w:type="dxa"/>
            <w:vAlign w:val="center"/>
          </w:tcPr>
          <w:p w14:paraId="0F4CD053"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Y</w:t>
            </w:r>
            <w:r w:rsidR="00DE7A78" w:rsidRPr="00422A83">
              <w:rPr>
                <w:rFonts w:asciiTheme="minorHAnsi" w:hAnsiTheme="minorHAnsi" w:cstheme="minorHAnsi"/>
                <w:sz w:val="24"/>
              </w:rPr>
              <w:t>es</w:t>
            </w:r>
          </w:p>
        </w:tc>
        <w:tc>
          <w:tcPr>
            <w:tcW w:w="2016" w:type="dxa"/>
            <w:vAlign w:val="center"/>
          </w:tcPr>
          <w:p w14:paraId="10E0AA6A" w14:textId="77777777" w:rsidR="007A0EC3" w:rsidRPr="00422A83" w:rsidRDefault="007A0EC3" w:rsidP="001356A5">
            <w:pPr>
              <w:pStyle w:val="TableText"/>
              <w:rPr>
                <w:rFonts w:asciiTheme="minorHAnsi" w:hAnsiTheme="minorHAnsi" w:cstheme="minorHAnsi"/>
                <w:sz w:val="24"/>
              </w:rPr>
            </w:pPr>
            <w:r w:rsidRPr="00422A83">
              <w:rPr>
                <w:rFonts w:asciiTheme="minorHAnsi" w:hAnsiTheme="minorHAnsi" w:cstheme="minorHAnsi"/>
                <w:sz w:val="24"/>
              </w:rPr>
              <w:t>Y</w:t>
            </w:r>
            <w:r w:rsidR="00DE7A78" w:rsidRPr="00422A83">
              <w:rPr>
                <w:rFonts w:asciiTheme="minorHAnsi" w:hAnsiTheme="minorHAnsi" w:cstheme="minorHAnsi"/>
                <w:sz w:val="24"/>
              </w:rPr>
              <w:t>es</w:t>
            </w:r>
          </w:p>
        </w:tc>
        <w:tc>
          <w:tcPr>
            <w:tcW w:w="2194" w:type="dxa"/>
            <w:vAlign w:val="center"/>
          </w:tcPr>
          <w:p w14:paraId="15F66912" w14:textId="77777777" w:rsidR="007A0EC3" w:rsidRPr="00422A83" w:rsidRDefault="008B18F3" w:rsidP="001356A5">
            <w:pPr>
              <w:pStyle w:val="TableText"/>
              <w:rPr>
                <w:rFonts w:asciiTheme="minorHAnsi" w:hAnsiTheme="minorHAnsi" w:cstheme="minorHAnsi"/>
                <w:i/>
                <w:sz w:val="24"/>
              </w:rPr>
            </w:pPr>
            <w:r w:rsidRPr="00422A83">
              <w:rPr>
                <w:rFonts w:asciiTheme="minorHAnsi" w:hAnsiTheme="minorHAnsi" w:cstheme="minorHAnsi"/>
                <w:i/>
                <w:sz w:val="24"/>
              </w:rPr>
              <w:t>Optional</w:t>
            </w:r>
          </w:p>
        </w:tc>
      </w:tr>
      <w:tr w:rsidR="00C14BD1" w:rsidRPr="00422A83" w14:paraId="4E88956F" w14:textId="77777777" w:rsidTr="001356A5">
        <w:trPr>
          <w:cantSplit/>
        </w:trPr>
        <w:tc>
          <w:tcPr>
            <w:tcW w:w="1758" w:type="dxa"/>
            <w:vAlign w:val="center"/>
          </w:tcPr>
          <w:p w14:paraId="3AEEFCCE" w14:textId="77777777" w:rsidR="007A0EC3" w:rsidRPr="00422A83" w:rsidRDefault="007A0EC3" w:rsidP="00AB3FE5">
            <w:pPr>
              <w:pStyle w:val="TableText"/>
              <w:rPr>
                <w:rFonts w:asciiTheme="minorHAnsi" w:hAnsiTheme="minorHAnsi" w:cstheme="minorHAnsi"/>
                <w:b/>
                <w:sz w:val="24"/>
              </w:rPr>
            </w:pPr>
            <w:r w:rsidRPr="00422A83">
              <w:rPr>
                <w:rFonts w:asciiTheme="minorHAnsi" w:hAnsiTheme="minorHAnsi" w:cstheme="minorHAnsi"/>
                <w:b/>
                <w:sz w:val="24"/>
              </w:rPr>
              <w:t>Associate Dean</w:t>
            </w:r>
            <w:r w:rsidR="008B18F3" w:rsidRPr="00422A83">
              <w:rPr>
                <w:rFonts w:asciiTheme="minorHAnsi" w:hAnsiTheme="minorHAnsi" w:cstheme="minorHAnsi"/>
                <w:b/>
                <w:sz w:val="24"/>
              </w:rPr>
              <w:t xml:space="preserve"> Approves</w:t>
            </w:r>
          </w:p>
        </w:tc>
        <w:tc>
          <w:tcPr>
            <w:tcW w:w="1617" w:type="dxa"/>
            <w:vAlign w:val="center"/>
          </w:tcPr>
          <w:p w14:paraId="7D6541C0"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No</w:t>
            </w:r>
          </w:p>
        </w:tc>
        <w:tc>
          <w:tcPr>
            <w:tcW w:w="1991" w:type="dxa"/>
            <w:vAlign w:val="center"/>
          </w:tcPr>
          <w:p w14:paraId="30985791" w14:textId="77777777" w:rsidR="007A0EC3" w:rsidRPr="00422A83" w:rsidRDefault="007A0EC3" w:rsidP="001356A5">
            <w:pPr>
              <w:pStyle w:val="TableText"/>
              <w:jc w:val="center"/>
              <w:rPr>
                <w:rFonts w:asciiTheme="minorHAnsi" w:hAnsiTheme="minorHAnsi" w:cstheme="minorHAnsi"/>
                <w:sz w:val="24"/>
              </w:rPr>
            </w:pPr>
            <w:r w:rsidRPr="00422A83">
              <w:rPr>
                <w:rFonts w:asciiTheme="minorHAnsi" w:hAnsiTheme="minorHAnsi" w:cstheme="minorHAnsi"/>
                <w:sz w:val="24"/>
              </w:rPr>
              <w:t>No</w:t>
            </w:r>
          </w:p>
        </w:tc>
        <w:tc>
          <w:tcPr>
            <w:tcW w:w="2016" w:type="dxa"/>
            <w:vAlign w:val="center"/>
          </w:tcPr>
          <w:p w14:paraId="5F64100B" w14:textId="77777777" w:rsidR="007A0EC3" w:rsidRPr="00422A83" w:rsidRDefault="007A0EC3" w:rsidP="001356A5">
            <w:pPr>
              <w:pStyle w:val="TableText"/>
              <w:rPr>
                <w:rFonts w:asciiTheme="minorHAnsi" w:hAnsiTheme="minorHAnsi" w:cstheme="minorHAnsi"/>
                <w:sz w:val="24"/>
              </w:rPr>
            </w:pPr>
            <w:r w:rsidRPr="00422A83">
              <w:rPr>
                <w:rFonts w:asciiTheme="minorHAnsi" w:hAnsiTheme="minorHAnsi" w:cstheme="minorHAnsi"/>
                <w:sz w:val="24"/>
              </w:rPr>
              <w:t>No</w:t>
            </w:r>
          </w:p>
        </w:tc>
        <w:tc>
          <w:tcPr>
            <w:tcW w:w="2194" w:type="dxa"/>
            <w:vAlign w:val="center"/>
          </w:tcPr>
          <w:p w14:paraId="1CC862F2" w14:textId="77777777" w:rsidR="007A0EC3" w:rsidRPr="00422A83" w:rsidRDefault="007A0EC3" w:rsidP="001356A5">
            <w:pPr>
              <w:pStyle w:val="TableText"/>
              <w:rPr>
                <w:rFonts w:asciiTheme="minorHAnsi" w:hAnsiTheme="minorHAnsi" w:cstheme="minorHAnsi"/>
                <w:sz w:val="24"/>
              </w:rPr>
            </w:pPr>
            <w:r w:rsidRPr="00422A83">
              <w:rPr>
                <w:rFonts w:asciiTheme="minorHAnsi" w:hAnsiTheme="minorHAnsi" w:cstheme="minorHAnsi"/>
                <w:sz w:val="24"/>
              </w:rPr>
              <w:t>Y</w:t>
            </w:r>
            <w:r w:rsidR="00DE7A78" w:rsidRPr="00422A83">
              <w:rPr>
                <w:rFonts w:asciiTheme="minorHAnsi" w:hAnsiTheme="minorHAnsi" w:cstheme="minorHAnsi"/>
                <w:sz w:val="24"/>
              </w:rPr>
              <w:t>es</w:t>
            </w:r>
          </w:p>
        </w:tc>
      </w:tr>
      <w:tr w:rsidR="003C29A8" w:rsidRPr="00422A83" w14:paraId="4C7B3BA6" w14:textId="77777777" w:rsidTr="001356A5">
        <w:trPr>
          <w:cantSplit/>
        </w:trPr>
        <w:tc>
          <w:tcPr>
            <w:tcW w:w="1758" w:type="dxa"/>
            <w:vAlign w:val="center"/>
          </w:tcPr>
          <w:p w14:paraId="68D9B404" w14:textId="77777777" w:rsidR="003C29A8" w:rsidRPr="00422A83" w:rsidRDefault="003C29A8" w:rsidP="00AB3FE5">
            <w:pPr>
              <w:pStyle w:val="TableText"/>
              <w:rPr>
                <w:rFonts w:asciiTheme="minorHAnsi" w:hAnsiTheme="minorHAnsi" w:cstheme="minorHAnsi"/>
                <w:b/>
                <w:sz w:val="24"/>
              </w:rPr>
            </w:pPr>
            <w:r w:rsidRPr="00422A83">
              <w:rPr>
                <w:rFonts w:asciiTheme="minorHAnsi" w:hAnsiTheme="minorHAnsi" w:cstheme="minorHAnsi"/>
                <w:b/>
                <w:sz w:val="24"/>
              </w:rPr>
              <w:t>Eligible for Annual Review (addressed below in more detail)</w:t>
            </w:r>
          </w:p>
        </w:tc>
        <w:tc>
          <w:tcPr>
            <w:tcW w:w="1617" w:type="dxa"/>
            <w:vAlign w:val="center"/>
          </w:tcPr>
          <w:p w14:paraId="02DBDE7D" w14:textId="77777777" w:rsidR="003C29A8" w:rsidRPr="00422A83" w:rsidRDefault="003C29A8" w:rsidP="001356A5">
            <w:pPr>
              <w:pStyle w:val="TableText"/>
              <w:spacing w:before="0" w:after="0"/>
              <w:rPr>
                <w:rFonts w:asciiTheme="minorHAnsi" w:hAnsiTheme="minorHAnsi" w:cstheme="minorHAnsi"/>
                <w:b/>
                <w:bCs/>
                <w:sz w:val="24"/>
              </w:rPr>
            </w:pPr>
            <w:r w:rsidRPr="00422A83">
              <w:rPr>
                <w:rFonts w:asciiTheme="minorHAnsi" w:hAnsiTheme="minorHAnsi" w:cstheme="minorHAnsi"/>
                <w:sz w:val="24"/>
              </w:rPr>
              <w:t xml:space="preserve">Assistant by Personnel Committee; </w:t>
            </w:r>
          </w:p>
          <w:p w14:paraId="47F31D81" w14:textId="77777777" w:rsidR="003C29A8" w:rsidRPr="00422A83" w:rsidRDefault="003C29A8" w:rsidP="001356A5">
            <w:pPr>
              <w:pStyle w:val="TableText"/>
              <w:spacing w:before="0" w:after="0"/>
              <w:rPr>
                <w:rFonts w:asciiTheme="minorHAnsi" w:hAnsiTheme="minorHAnsi" w:cstheme="minorHAnsi"/>
                <w:sz w:val="24"/>
              </w:rPr>
            </w:pPr>
            <w:r w:rsidRPr="00422A83">
              <w:rPr>
                <w:rFonts w:asciiTheme="minorHAnsi" w:hAnsiTheme="minorHAnsi" w:cstheme="minorHAnsi"/>
                <w:sz w:val="24"/>
              </w:rPr>
              <w:t>Associate and higher by Dean</w:t>
            </w:r>
          </w:p>
        </w:tc>
        <w:tc>
          <w:tcPr>
            <w:tcW w:w="1991" w:type="dxa"/>
            <w:vAlign w:val="center"/>
          </w:tcPr>
          <w:p w14:paraId="54BFAB44" w14:textId="680D075A" w:rsidR="003C29A8" w:rsidRPr="00422A83" w:rsidRDefault="000B25F3" w:rsidP="001356A5">
            <w:pPr>
              <w:pStyle w:val="TableText"/>
              <w:rPr>
                <w:rFonts w:asciiTheme="minorHAnsi" w:hAnsiTheme="minorHAnsi" w:cstheme="minorHAnsi"/>
                <w:b/>
                <w:bCs/>
                <w:sz w:val="24"/>
              </w:rPr>
            </w:pPr>
            <w:r w:rsidRPr="00422A83">
              <w:rPr>
                <w:rFonts w:asciiTheme="minorHAnsi" w:hAnsiTheme="minorHAnsi" w:cstheme="minorHAnsi"/>
                <w:sz w:val="24"/>
              </w:rPr>
              <w:t>Yes for first six years</w:t>
            </w:r>
          </w:p>
        </w:tc>
        <w:tc>
          <w:tcPr>
            <w:tcW w:w="2016" w:type="dxa"/>
            <w:vAlign w:val="center"/>
          </w:tcPr>
          <w:p w14:paraId="581A3288" w14:textId="77777777" w:rsidR="003C29A8" w:rsidRPr="00422A83" w:rsidRDefault="003C29A8" w:rsidP="001356A5">
            <w:pPr>
              <w:pStyle w:val="TableText"/>
              <w:spacing w:before="0" w:after="0"/>
              <w:rPr>
                <w:rFonts w:asciiTheme="minorHAnsi" w:hAnsiTheme="minorHAnsi" w:cstheme="minorHAnsi"/>
                <w:b/>
                <w:bCs/>
                <w:sz w:val="24"/>
              </w:rPr>
            </w:pPr>
            <w:r w:rsidRPr="00422A83">
              <w:rPr>
                <w:rFonts w:asciiTheme="minorHAnsi" w:hAnsiTheme="minorHAnsi" w:cstheme="minorHAnsi"/>
                <w:sz w:val="24"/>
              </w:rPr>
              <w:t xml:space="preserve">Assistant by Personnel Committee; </w:t>
            </w:r>
          </w:p>
          <w:p w14:paraId="00117BA7" w14:textId="77777777" w:rsidR="003C29A8" w:rsidRPr="00422A83" w:rsidRDefault="003C29A8" w:rsidP="001356A5">
            <w:pPr>
              <w:pStyle w:val="TableText"/>
              <w:rPr>
                <w:rFonts w:asciiTheme="minorHAnsi" w:hAnsiTheme="minorHAnsi" w:cstheme="minorHAnsi"/>
                <w:sz w:val="24"/>
              </w:rPr>
            </w:pPr>
            <w:r w:rsidRPr="00422A83">
              <w:rPr>
                <w:rFonts w:asciiTheme="minorHAnsi" w:hAnsiTheme="minorHAnsi" w:cstheme="minorHAnsi"/>
                <w:sz w:val="24"/>
              </w:rPr>
              <w:t>Associate and higher by Dean</w:t>
            </w:r>
          </w:p>
        </w:tc>
        <w:tc>
          <w:tcPr>
            <w:tcW w:w="2194" w:type="dxa"/>
            <w:vAlign w:val="center"/>
          </w:tcPr>
          <w:p w14:paraId="39C16CE4" w14:textId="77777777" w:rsidR="003C29A8" w:rsidRPr="00422A83" w:rsidRDefault="003C29A8" w:rsidP="001356A5">
            <w:pPr>
              <w:pStyle w:val="TableText"/>
              <w:rPr>
                <w:rFonts w:asciiTheme="minorHAnsi" w:hAnsiTheme="minorHAnsi" w:cstheme="minorHAnsi"/>
                <w:sz w:val="24"/>
              </w:rPr>
            </w:pPr>
            <w:r w:rsidRPr="00422A83">
              <w:rPr>
                <w:rFonts w:asciiTheme="minorHAnsi" w:hAnsiTheme="minorHAnsi" w:cstheme="minorHAnsi"/>
                <w:sz w:val="24"/>
              </w:rPr>
              <w:t>Dean/Assoc. Dean only</w:t>
            </w:r>
          </w:p>
        </w:tc>
      </w:tr>
    </w:tbl>
    <w:p w14:paraId="2EAC2819" w14:textId="7869A79E" w:rsidR="000A2D49" w:rsidRDefault="000A2D49" w:rsidP="008171E2">
      <w:pPr>
        <w:pStyle w:val="Heading1"/>
        <w:numPr>
          <w:ilvl w:val="0"/>
          <w:numId w:val="33"/>
        </w:numPr>
        <w:jc w:val="both"/>
        <w:rPr>
          <w:rFonts w:asciiTheme="minorHAnsi" w:hAnsiTheme="minorHAnsi" w:cstheme="minorHAnsi"/>
          <w:szCs w:val="24"/>
        </w:rPr>
      </w:pPr>
      <w:r w:rsidRPr="00422A83">
        <w:rPr>
          <w:rFonts w:asciiTheme="minorHAnsi" w:hAnsiTheme="minorHAnsi" w:cstheme="minorHAnsi"/>
          <w:szCs w:val="24"/>
        </w:rPr>
        <w:t>Annual Evaluations</w:t>
      </w:r>
    </w:p>
    <w:p w14:paraId="085062B8" w14:textId="4D435F36" w:rsidR="00EC34CB" w:rsidRPr="00EC34CB" w:rsidRDefault="00EC34CB" w:rsidP="0085349B">
      <w:pPr>
        <w:rPr>
          <w:rFonts w:asciiTheme="minorHAnsi" w:hAnsiTheme="minorHAnsi" w:cstheme="minorHAnsi"/>
          <w:b/>
        </w:rPr>
      </w:pPr>
      <w:r>
        <w:rPr>
          <w:rFonts w:asciiTheme="minorHAnsi" w:hAnsiTheme="minorHAnsi" w:cstheme="minorHAnsi"/>
          <w:b/>
        </w:rPr>
        <w:t>4.1) Annual Evaluations: Tenure Track</w:t>
      </w:r>
    </w:p>
    <w:p w14:paraId="1D8B03ED" w14:textId="500CD555" w:rsidR="00A924BA"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4.1a) </w:t>
      </w:r>
      <w:r w:rsidR="00A924BA" w:rsidRPr="00422A83">
        <w:rPr>
          <w:rFonts w:asciiTheme="minorHAnsi" w:hAnsiTheme="minorHAnsi" w:cstheme="minorHAnsi"/>
          <w:szCs w:val="24"/>
        </w:rPr>
        <w:t>Eligibility and Timing of Annual Evaluations</w:t>
      </w:r>
    </w:p>
    <w:p w14:paraId="79226174" w14:textId="764E8526" w:rsidR="00810CFA" w:rsidRPr="00422A83" w:rsidRDefault="00810CFA" w:rsidP="004C4329">
      <w:pPr>
        <w:jc w:val="both"/>
        <w:rPr>
          <w:rFonts w:asciiTheme="minorHAnsi" w:hAnsiTheme="minorHAnsi" w:cstheme="minorHAnsi"/>
        </w:rPr>
      </w:pPr>
      <w:r w:rsidRPr="00422A83">
        <w:rPr>
          <w:rFonts w:asciiTheme="minorHAnsi" w:hAnsiTheme="minorHAnsi" w:cstheme="minorHAnsi"/>
        </w:rPr>
        <w:t>Each year all</w:t>
      </w:r>
      <w:r w:rsidR="000316FB" w:rsidRPr="00422A83">
        <w:rPr>
          <w:rFonts w:asciiTheme="minorHAnsi" w:hAnsiTheme="minorHAnsi" w:cstheme="minorHAnsi"/>
        </w:rPr>
        <w:t xml:space="preserve"> </w:t>
      </w:r>
      <w:r w:rsidR="000B25F3" w:rsidRPr="00422A83">
        <w:rPr>
          <w:rFonts w:asciiTheme="minorHAnsi" w:hAnsiTheme="minorHAnsi" w:cstheme="minorHAnsi"/>
        </w:rPr>
        <w:t>tenure</w:t>
      </w:r>
      <w:r w:rsidR="002F5893" w:rsidRPr="00422A83">
        <w:rPr>
          <w:rFonts w:asciiTheme="minorHAnsi" w:hAnsiTheme="minorHAnsi" w:cstheme="minorHAnsi"/>
        </w:rPr>
        <w:t>-track faculty</w:t>
      </w:r>
      <w:r w:rsidR="000316FB" w:rsidRPr="00422A83">
        <w:rPr>
          <w:rFonts w:asciiTheme="minorHAnsi" w:hAnsiTheme="minorHAnsi" w:cstheme="minorHAnsi"/>
        </w:rPr>
        <w:t xml:space="preserve"> wi</w:t>
      </w:r>
      <w:r w:rsidR="00F03B30" w:rsidRPr="00422A83">
        <w:rPr>
          <w:rFonts w:asciiTheme="minorHAnsi" w:hAnsiTheme="minorHAnsi" w:cstheme="minorHAnsi"/>
        </w:rPr>
        <w:t xml:space="preserve">ll </w:t>
      </w:r>
      <w:r w:rsidRPr="00422A83">
        <w:rPr>
          <w:rFonts w:asciiTheme="minorHAnsi" w:hAnsiTheme="minorHAnsi" w:cstheme="minorHAnsi"/>
        </w:rPr>
        <w:t>be reviewed by a faculty review group in a face-to-face meeting and by the Dean.</w:t>
      </w:r>
      <w:r w:rsidR="00345037" w:rsidRPr="00422A83">
        <w:rPr>
          <w:rFonts w:asciiTheme="minorHAnsi" w:hAnsiTheme="minorHAnsi" w:cstheme="minorHAnsi"/>
        </w:rPr>
        <w:t xml:space="preserve"> </w:t>
      </w:r>
    </w:p>
    <w:p w14:paraId="37018E7C" w14:textId="77777777" w:rsidR="00604197" w:rsidRPr="00422A83" w:rsidRDefault="00604197" w:rsidP="004C4329">
      <w:pPr>
        <w:jc w:val="both"/>
        <w:rPr>
          <w:rFonts w:asciiTheme="minorHAnsi" w:hAnsiTheme="minorHAnsi" w:cstheme="minorHAnsi"/>
        </w:rPr>
      </w:pPr>
    </w:p>
    <w:p w14:paraId="51C401E3" w14:textId="47F7D3A0" w:rsidR="00604197" w:rsidRPr="00422A83" w:rsidRDefault="00604197" w:rsidP="004C4329">
      <w:pPr>
        <w:jc w:val="both"/>
        <w:rPr>
          <w:rFonts w:asciiTheme="minorHAnsi" w:hAnsiTheme="minorHAnsi" w:cstheme="minorHAnsi"/>
        </w:rPr>
      </w:pPr>
      <w:r w:rsidRPr="00422A83">
        <w:rPr>
          <w:rFonts w:asciiTheme="minorHAnsi" w:hAnsiTheme="minorHAnsi" w:cstheme="minorHAnsi"/>
        </w:rPr>
        <w:t>The purposes of the annual review are (a) to assess the prior year’s accomplishments in terms of teaching, research and service as appropriate to their appointment, (b) to advise the faculty member in his/her preparation for reappointment, promotion or tenure as applicable, (c) to consider the appropriateness of potential external reviewers, (d) to consider the various sources of evidence which will be used in support of reappointment, promotion or tenure (for tenure-track positions), (e) to discuss the faculty member’s plans for the next academic year and the resources needed to achieve those plans, (f)</w:t>
      </w:r>
      <w:r w:rsidR="00103DD9" w:rsidRPr="00422A83">
        <w:rPr>
          <w:rFonts w:asciiTheme="minorHAnsi" w:hAnsiTheme="minorHAnsi" w:cstheme="minorHAnsi"/>
        </w:rPr>
        <w:t> </w:t>
      </w:r>
      <w:r w:rsidRPr="00422A83">
        <w:rPr>
          <w:rFonts w:asciiTheme="minorHAnsi" w:hAnsiTheme="minorHAnsi" w:cstheme="minorHAnsi"/>
        </w:rPr>
        <w:t xml:space="preserve">to discuss changes in the needs of the School that might affect the faculty member, and (g) to provide a basis for a merit-based salary increase. </w:t>
      </w:r>
    </w:p>
    <w:p w14:paraId="67894F4F" w14:textId="77777777" w:rsidR="00604197" w:rsidRPr="00422A83" w:rsidRDefault="00604197" w:rsidP="004C4329">
      <w:pPr>
        <w:jc w:val="both"/>
        <w:rPr>
          <w:rFonts w:asciiTheme="minorHAnsi" w:hAnsiTheme="minorHAnsi" w:cstheme="minorHAnsi"/>
        </w:rPr>
      </w:pPr>
    </w:p>
    <w:p w14:paraId="255835DA" w14:textId="4296A4B4" w:rsidR="000B25F3" w:rsidRPr="00422A83" w:rsidRDefault="00604197" w:rsidP="001356A5">
      <w:pPr>
        <w:jc w:val="both"/>
        <w:rPr>
          <w:rFonts w:asciiTheme="minorHAnsi" w:hAnsiTheme="minorHAnsi" w:cstheme="minorHAnsi"/>
          <w:i/>
        </w:rPr>
      </w:pPr>
      <w:r w:rsidRPr="00422A83">
        <w:rPr>
          <w:rFonts w:asciiTheme="minorHAnsi" w:hAnsiTheme="minorHAnsi" w:cstheme="minorHAnsi"/>
          <w:i/>
        </w:rPr>
        <w:t>While the faculty review is primarily concerned with long-term mentoring of faculty rather than with providing a basis for merit-based pay, it is recognized that these functions cannot be completely separated.</w:t>
      </w:r>
    </w:p>
    <w:p w14:paraId="39FF23EC" w14:textId="19B6F1EB" w:rsidR="000A2D49"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4.1b) </w:t>
      </w:r>
      <w:r w:rsidR="000A2D49" w:rsidRPr="00422A83">
        <w:rPr>
          <w:rFonts w:asciiTheme="minorHAnsi" w:hAnsiTheme="minorHAnsi" w:cstheme="minorHAnsi"/>
          <w:szCs w:val="24"/>
        </w:rPr>
        <w:t>Application Documents to be Submitted</w:t>
      </w:r>
    </w:p>
    <w:p w14:paraId="0C11FA44" w14:textId="4036A0D5" w:rsidR="00810CFA" w:rsidRPr="00422A83" w:rsidRDefault="00810CFA" w:rsidP="004C4329">
      <w:pPr>
        <w:jc w:val="both"/>
        <w:rPr>
          <w:rFonts w:asciiTheme="minorHAnsi" w:hAnsiTheme="minorHAnsi" w:cstheme="minorHAnsi"/>
        </w:rPr>
      </w:pPr>
      <w:r w:rsidRPr="00422A83">
        <w:rPr>
          <w:rFonts w:asciiTheme="minorHAnsi" w:hAnsiTheme="minorHAnsi" w:cstheme="minorHAnsi"/>
        </w:rPr>
        <w:t xml:space="preserve">The review </w:t>
      </w:r>
      <w:r w:rsidR="00F43569" w:rsidRPr="00422A83">
        <w:rPr>
          <w:rFonts w:asciiTheme="minorHAnsi" w:hAnsiTheme="minorHAnsi" w:cstheme="minorHAnsi"/>
        </w:rPr>
        <w:t xml:space="preserve">will </w:t>
      </w:r>
      <w:r w:rsidRPr="00422A83">
        <w:rPr>
          <w:rFonts w:asciiTheme="minorHAnsi" w:hAnsiTheme="minorHAnsi" w:cstheme="minorHAnsi"/>
        </w:rPr>
        <w:t xml:space="preserve">be based on </w:t>
      </w:r>
      <w:r w:rsidR="000E057A" w:rsidRPr="00422A83">
        <w:rPr>
          <w:rFonts w:asciiTheme="minorHAnsi" w:hAnsiTheme="minorHAnsi" w:cstheme="minorHAnsi"/>
        </w:rPr>
        <w:t>four</w:t>
      </w:r>
      <w:r w:rsidRPr="00422A83">
        <w:rPr>
          <w:rFonts w:asciiTheme="minorHAnsi" w:hAnsiTheme="minorHAnsi" w:cstheme="minorHAnsi"/>
        </w:rPr>
        <w:t xml:space="preserve"> items provided by the non-tenured </w:t>
      </w:r>
      <w:r w:rsidR="00DF705C" w:rsidRPr="00422A83">
        <w:rPr>
          <w:rFonts w:asciiTheme="minorHAnsi" w:hAnsiTheme="minorHAnsi" w:cstheme="minorHAnsi"/>
        </w:rPr>
        <w:t xml:space="preserve">or </w:t>
      </w:r>
      <w:r w:rsidR="00F43569" w:rsidRPr="00422A83">
        <w:rPr>
          <w:rFonts w:asciiTheme="minorHAnsi" w:hAnsiTheme="minorHAnsi" w:cstheme="minorHAnsi"/>
        </w:rPr>
        <w:t xml:space="preserve">assistant </w:t>
      </w:r>
      <w:r w:rsidR="00DF705C" w:rsidRPr="00422A83">
        <w:rPr>
          <w:rFonts w:asciiTheme="minorHAnsi" w:hAnsiTheme="minorHAnsi" w:cstheme="minorHAnsi"/>
        </w:rPr>
        <w:t xml:space="preserve">level practitioner </w:t>
      </w:r>
      <w:r w:rsidRPr="00422A83">
        <w:rPr>
          <w:rFonts w:asciiTheme="minorHAnsi" w:hAnsiTheme="minorHAnsi" w:cstheme="minorHAnsi"/>
        </w:rPr>
        <w:t xml:space="preserve">faculty member: (1) </w:t>
      </w:r>
      <w:r w:rsidR="000E057A" w:rsidRPr="00422A83">
        <w:rPr>
          <w:rFonts w:asciiTheme="minorHAnsi" w:hAnsiTheme="minorHAnsi" w:cstheme="minorHAnsi"/>
        </w:rPr>
        <w:t xml:space="preserve">Senate Form A (which include a </w:t>
      </w:r>
      <w:r w:rsidRPr="00422A83">
        <w:rPr>
          <w:rFonts w:asciiTheme="minorHAnsi" w:hAnsiTheme="minorHAnsi" w:cstheme="minorHAnsi"/>
        </w:rPr>
        <w:t>current, full curriculum vitae</w:t>
      </w:r>
      <w:r w:rsidR="00F03B30" w:rsidRPr="00422A83">
        <w:rPr>
          <w:rFonts w:asciiTheme="minorHAnsi" w:hAnsiTheme="minorHAnsi" w:cstheme="minorHAnsi"/>
        </w:rPr>
        <w:t xml:space="preserve"> </w:t>
      </w:r>
      <w:r w:rsidR="000E057A" w:rsidRPr="00422A83">
        <w:rPr>
          <w:rFonts w:asciiTheme="minorHAnsi" w:hAnsiTheme="minorHAnsi" w:cstheme="minorHAnsi"/>
        </w:rPr>
        <w:t>and</w:t>
      </w:r>
      <w:r w:rsidRPr="00422A83">
        <w:rPr>
          <w:rFonts w:asciiTheme="minorHAnsi" w:hAnsiTheme="minorHAnsi" w:cstheme="minorHAnsi"/>
        </w:rPr>
        <w:t xml:space="preserve"> written personal statement that places the curriculum vitae update in the proper context; (</w:t>
      </w:r>
      <w:r w:rsidR="000E057A" w:rsidRPr="00422A83">
        <w:rPr>
          <w:rFonts w:asciiTheme="minorHAnsi" w:hAnsiTheme="minorHAnsi" w:cstheme="minorHAnsi"/>
        </w:rPr>
        <w:t>2</w:t>
      </w:r>
      <w:r w:rsidRPr="00422A83">
        <w:rPr>
          <w:rFonts w:asciiTheme="minorHAnsi" w:hAnsiTheme="minorHAnsi" w:cstheme="minorHAnsi"/>
        </w:rPr>
        <w:t xml:space="preserve">) course evaluation responses and any other available evidence of teaching </w:t>
      </w:r>
      <w:r w:rsidR="00DF705C" w:rsidRPr="00422A83">
        <w:rPr>
          <w:rFonts w:asciiTheme="minorHAnsi" w:hAnsiTheme="minorHAnsi" w:cstheme="minorHAnsi"/>
        </w:rPr>
        <w:t xml:space="preserve">or research </w:t>
      </w:r>
      <w:r w:rsidRPr="00422A83">
        <w:rPr>
          <w:rFonts w:asciiTheme="minorHAnsi" w:hAnsiTheme="minorHAnsi" w:cstheme="minorHAnsi"/>
        </w:rPr>
        <w:t>effectiveness</w:t>
      </w:r>
      <w:r w:rsidR="000E057A" w:rsidRPr="00422A83">
        <w:rPr>
          <w:rFonts w:asciiTheme="minorHAnsi" w:hAnsiTheme="minorHAnsi" w:cstheme="minorHAnsi"/>
        </w:rPr>
        <w:t>, (3) an annotated list, however tentative, of 10 potential external peer reviewers for tenure and /or promotion; and (4) the previous year’s annual review letter</w:t>
      </w:r>
      <w:r w:rsidRPr="00422A83">
        <w:rPr>
          <w:rFonts w:asciiTheme="minorHAnsi" w:hAnsiTheme="minorHAnsi" w:cstheme="minorHAnsi"/>
        </w:rPr>
        <w:t>.</w:t>
      </w:r>
    </w:p>
    <w:p w14:paraId="28BABAE7" w14:textId="77777777" w:rsidR="00810CFA" w:rsidRPr="00422A83" w:rsidRDefault="00810CFA" w:rsidP="004C4329">
      <w:pPr>
        <w:jc w:val="both"/>
        <w:rPr>
          <w:rFonts w:asciiTheme="minorHAnsi" w:hAnsiTheme="minorHAnsi" w:cstheme="minorHAnsi"/>
        </w:rPr>
      </w:pPr>
    </w:p>
    <w:p w14:paraId="1EA0EC3D" w14:textId="0DF42C4A" w:rsidR="00944EFD" w:rsidRPr="00422A83" w:rsidRDefault="00810CFA" w:rsidP="009A5EBE">
      <w:pPr>
        <w:numPr>
          <w:ilvl w:val="0"/>
          <w:numId w:val="12"/>
        </w:numPr>
        <w:jc w:val="both"/>
        <w:rPr>
          <w:rFonts w:asciiTheme="minorHAnsi" w:hAnsiTheme="minorHAnsi" w:cstheme="minorHAnsi"/>
        </w:rPr>
      </w:pPr>
      <w:r w:rsidRPr="00422A83">
        <w:rPr>
          <w:rFonts w:asciiTheme="minorHAnsi" w:hAnsiTheme="minorHAnsi" w:cstheme="minorHAnsi"/>
          <w:i/>
        </w:rPr>
        <w:t>The personal statement</w:t>
      </w:r>
      <w:r w:rsidRPr="00422A83">
        <w:rPr>
          <w:rFonts w:asciiTheme="minorHAnsi" w:hAnsiTheme="minorHAnsi" w:cstheme="minorHAnsi"/>
        </w:rPr>
        <w:t xml:space="preserve"> should include: (1) narrative interpretation of the past year’ research</w:t>
      </w:r>
      <w:r w:rsidR="00944EFD" w:rsidRPr="00422A83">
        <w:rPr>
          <w:rFonts w:asciiTheme="minorHAnsi" w:hAnsiTheme="minorHAnsi" w:cstheme="minorHAnsi"/>
        </w:rPr>
        <w:t xml:space="preserve">/creative output, teaching, and </w:t>
      </w:r>
      <w:r w:rsidRPr="00422A83">
        <w:rPr>
          <w:rFonts w:asciiTheme="minorHAnsi" w:hAnsiTheme="minorHAnsi" w:cstheme="minorHAnsi"/>
        </w:rPr>
        <w:t>service activities as applicable to the appointment which places those efforts in the broader context of faculty members’ goals and objectives; (2) plans and objectives for faculty in the areas of tea</w:t>
      </w:r>
      <w:r w:rsidR="000E057A" w:rsidRPr="00422A83">
        <w:rPr>
          <w:rFonts w:asciiTheme="minorHAnsi" w:hAnsiTheme="minorHAnsi" w:cstheme="minorHAnsi"/>
        </w:rPr>
        <w:t>ching, research and service; (3</w:t>
      </w:r>
      <w:r w:rsidRPr="00422A83">
        <w:rPr>
          <w:rFonts w:asciiTheme="minorHAnsi" w:hAnsiTheme="minorHAnsi" w:cstheme="minorHAnsi"/>
        </w:rPr>
        <w:t xml:space="preserve">) an annotated list of those journals, conferences, and other channels which are appropriate outlets for the faculty member’s </w:t>
      </w:r>
      <w:r w:rsidR="00F43569" w:rsidRPr="00422A83">
        <w:rPr>
          <w:rFonts w:asciiTheme="minorHAnsi" w:hAnsiTheme="minorHAnsi" w:cstheme="minorHAnsi"/>
        </w:rPr>
        <w:t xml:space="preserve">scholarly </w:t>
      </w:r>
      <w:r w:rsidR="00944EFD" w:rsidRPr="00422A83">
        <w:rPr>
          <w:rFonts w:asciiTheme="minorHAnsi" w:hAnsiTheme="minorHAnsi" w:cstheme="minorHAnsi"/>
        </w:rPr>
        <w:t>contributions</w:t>
      </w:r>
      <w:r w:rsidRPr="00422A83">
        <w:rPr>
          <w:rFonts w:asciiTheme="minorHAnsi" w:hAnsiTheme="minorHAnsi" w:cstheme="minorHAnsi"/>
        </w:rPr>
        <w:t>;</w:t>
      </w:r>
      <w:r w:rsidR="00222230" w:rsidRPr="00422A83">
        <w:rPr>
          <w:rFonts w:asciiTheme="minorHAnsi" w:hAnsiTheme="minorHAnsi" w:cstheme="minorHAnsi"/>
        </w:rPr>
        <w:t xml:space="preserve"> </w:t>
      </w:r>
      <w:r w:rsidRPr="00422A83">
        <w:rPr>
          <w:rFonts w:asciiTheme="minorHAnsi" w:hAnsiTheme="minorHAnsi" w:cstheme="minorHAnsi"/>
        </w:rPr>
        <w:t>and (</w:t>
      </w:r>
      <w:r w:rsidR="000E057A" w:rsidRPr="00422A83">
        <w:rPr>
          <w:rFonts w:asciiTheme="minorHAnsi" w:hAnsiTheme="minorHAnsi" w:cstheme="minorHAnsi"/>
        </w:rPr>
        <w:t>4</w:t>
      </w:r>
      <w:r w:rsidRPr="00422A83">
        <w:rPr>
          <w:rFonts w:asciiTheme="minorHAnsi" w:hAnsiTheme="minorHAnsi" w:cstheme="minorHAnsi"/>
        </w:rPr>
        <w:t>) anything else the faculty member wishes to bring to the Dean or the review committee</w:t>
      </w:r>
    </w:p>
    <w:p w14:paraId="1E939C1B" w14:textId="77777777" w:rsidR="001356A5" w:rsidRPr="00422A83" w:rsidRDefault="001356A5" w:rsidP="001356A5">
      <w:pPr>
        <w:ind w:left="1080"/>
        <w:jc w:val="both"/>
        <w:rPr>
          <w:rFonts w:asciiTheme="minorHAnsi" w:hAnsiTheme="minorHAnsi" w:cstheme="minorHAnsi"/>
        </w:rPr>
      </w:pPr>
    </w:p>
    <w:p w14:paraId="1FD87746" w14:textId="0C7D5C9E" w:rsidR="00604197" w:rsidRPr="00422A83" w:rsidRDefault="009E1FA5" w:rsidP="004C4329">
      <w:pPr>
        <w:numPr>
          <w:ilvl w:val="0"/>
          <w:numId w:val="12"/>
        </w:numPr>
        <w:jc w:val="both"/>
        <w:rPr>
          <w:rFonts w:asciiTheme="minorHAnsi" w:hAnsiTheme="minorHAnsi" w:cstheme="minorHAnsi"/>
          <w:u w:val="single"/>
        </w:rPr>
      </w:pPr>
      <w:r w:rsidRPr="00422A83">
        <w:rPr>
          <w:rFonts w:asciiTheme="minorHAnsi" w:hAnsiTheme="minorHAnsi" w:cstheme="minorHAnsi"/>
          <w:i/>
        </w:rPr>
        <w:t>Research/Creative Output:</w:t>
      </w:r>
      <w:r w:rsidRPr="00422A83">
        <w:rPr>
          <w:rFonts w:asciiTheme="minorHAnsi" w:hAnsiTheme="minorHAnsi" w:cstheme="minorHAnsi"/>
        </w:rPr>
        <w:t xml:space="preserve"> </w:t>
      </w:r>
      <w:r w:rsidR="00944EFD" w:rsidRPr="00422A83">
        <w:rPr>
          <w:rFonts w:asciiTheme="minorHAnsi" w:hAnsiTheme="minorHAnsi" w:cstheme="minorHAnsi"/>
        </w:rPr>
        <w:t xml:space="preserve">All tenured/tenure track faculty should have goals and outcomes related to “creative output”. </w:t>
      </w:r>
      <w:r w:rsidR="00F43569" w:rsidRPr="00422A83">
        <w:rPr>
          <w:rFonts w:asciiTheme="minorHAnsi" w:hAnsiTheme="minorHAnsi" w:cstheme="minorHAnsi"/>
        </w:rPr>
        <w:t>This could include non-written contributions such as developed software.</w:t>
      </w:r>
      <w:r w:rsidR="00944EFD" w:rsidRPr="00422A83">
        <w:rPr>
          <w:rFonts w:asciiTheme="minorHAnsi" w:hAnsiTheme="minorHAnsi" w:cstheme="minorHAnsi"/>
        </w:rPr>
        <w:t xml:space="preserve"> </w:t>
      </w:r>
      <w:r w:rsidR="00F43569" w:rsidRPr="00422A83">
        <w:rPr>
          <w:rFonts w:asciiTheme="minorHAnsi" w:hAnsiTheme="minorHAnsi" w:cstheme="minorHAnsi"/>
        </w:rPr>
        <w:t xml:space="preserve">These </w:t>
      </w:r>
      <w:r w:rsidR="00944EFD" w:rsidRPr="00422A83">
        <w:rPr>
          <w:rFonts w:asciiTheme="minorHAnsi" w:hAnsiTheme="minorHAnsi" w:cstheme="minorHAnsi"/>
        </w:rPr>
        <w:t xml:space="preserve">faculty </w:t>
      </w:r>
      <w:r w:rsidR="0011615E" w:rsidRPr="00422A83">
        <w:rPr>
          <w:rFonts w:asciiTheme="minorHAnsi" w:hAnsiTheme="minorHAnsi" w:cstheme="minorHAnsi"/>
        </w:rPr>
        <w:t xml:space="preserve">members </w:t>
      </w:r>
      <w:r w:rsidR="00F43569" w:rsidRPr="00422A83">
        <w:rPr>
          <w:rFonts w:asciiTheme="minorHAnsi" w:hAnsiTheme="minorHAnsi" w:cstheme="minorHAnsi"/>
        </w:rPr>
        <w:t xml:space="preserve">are </w:t>
      </w:r>
      <w:r w:rsidR="00944EFD" w:rsidRPr="00422A83">
        <w:rPr>
          <w:rFonts w:asciiTheme="minorHAnsi" w:hAnsiTheme="minorHAnsi" w:cstheme="minorHAnsi"/>
        </w:rPr>
        <w:t xml:space="preserve">expected to publish in appropriate academic </w:t>
      </w:r>
      <w:r w:rsidRPr="00422A83">
        <w:rPr>
          <w:rFonts w:asciiTheme="minorHAnsi" w:hAnsiTheme="minorHAnsi" w:cstheme="minorHAnsi"/>
        </w:rPr>
        <w:t>venues</w:t>
      </w:r>
      <w:r w:rsidR="00944EFD" w:rsidRPr="00422A83">
        <w:rPr>
          <w:rFonts w:asciiTheme="minorHAnsi" w:hAnsiTheme="minorHAnsi" w:cstheme="minorHAnsi"/>
        </w:rPr>
        <w:t xml:space="preserve"> and/or contribute to research goals specified in their contract. </w:t>
      </w:r>
    </w:p>
    <w:p w14:paraId="4E648C80" w14:textId="77777777" w:rsidR="00604197" w:rsidRPr="00422A83" w:rsidRDefault="00604197" w:rsidP="004C4329">
      <w:pPr>
        <w:jc w:val="both"/>
        <w:rPr>
          <w:rFonts w:asciiTheme="minorHAnsi" w:hAnsiTheme="minorHAnsi" w:cstheme="minorHAnsi"/>
        </w:rPr>
      </w:pPr>
    </w:p>
    <w:p w14:paraId="16FC76DF" w14:textId="4665FC7E" w:rsidR="000B25F3" w:rsidRPr="00EC34CB" w:rsidRDefault="00604197" w:rsidP="00EC34CB">
      <w:pPr>
        <w:ind w:left="1440" w:hanging="1080"/>
        <w:jc w:val="both"/>
        <w:rPr>
          <w:rFonts w:asciiTheme="minorHAnsi" w:hAnsiTheme="minorHAnsi" w:cstheme="minorHAnsi"/>
        </w:rPr>
      </w:pPr>
      <w:r w:rsidRPr="00422A83">
        <w:rPr>
          <w:rFonts w:asciiTheme="minorHAnsi" w:hAnsiTheme="minorHAnsi" w:cstheme="minorHAnsi"/>
        </w:rPr>
        <w:tab/>
      </w:r>
      <w:r w:rsidR="009E1FA5" w:rsidRPr="00422A83">
        <w:rPr>
          <w:rFonts w:asciiTheme="minorHAnsi" w:hAnsiTheme="minorHAnsi" w:cstheme="minorHAnsi"/>
        </w:rPr>
        <w:t xml:space="preserve">Dissemination is a criterion, as in </w:t>
      </w:r>
      <w:r w:rsidR="009E1FA5" w:rsidRPr="00422A83">
        <w:rPr>
          <w:rFonts w:asciiTheme="minorHAnsi" w:hAnsiTheme="minorHAnsi" w:cstheme="minorHAnsi"/>
          <w:i/>
        </w:rPr>
        <w:t>noticeable impact</w:t>
      </w:r>
      <w:r w:rsidR="009E1FA5" w:rsidRPr="00422A83">
        <w:rPr>
          <w:rFonts w:asciiTheme="minorHAnsi" w:hAnsiTheme="minorHAnsi" w:cstheme="minorHAnsi"/>
        </w:rPr>
        <w:t xml:space="preserve"> of the </w:t>
      </w:r>
      <w:r w:rsidRPr="00422A83">
        <w:rPr>
          <w:rFonts w:asciiTheme="minorHAnsi" w:hAnsiTheme="minorHAnsi" w:cstheme="minorHAnsi"/>
        </w:rPr>
        <w:t>p</w:t>
      </w:r>
      <w:r w:rsidR="009E1FA5" w:rsidRPr="00422A83">
        <w:rPr>
          <w:rFonts w:asciiTheme="minorHAnsi" w:hAnsiTheme="minorHAnsi" w:cstheme="minorHAnsi"/>
        </w:rPr>
        <w:t>roduct</w:t>
      </w:r>
      <w:r w:rsidRPr="00422A83">
        <w:rPr>
          <w:rFonts w:asciiTheme="minorHAnsi" w:hAnsiTheme="minorHAnsi" w:cstheme="minorHAnsi"/>
        </w:rPr>
        <w:t>, i</w:t>
      </w:r>
      <w:r w:rsidR="009E1FA5" w:rsidRPr="00422A83">
        <w:rPr>
          <w:rFonts w:asciiTheme="minorHAnsi" w:hAnsiTheme="minorHAnsi" w:cstheme="minorHAnsi"/>
        </w:rPr>
        <w:t>dea</w:t>
      </w:r>
      <w:r w:rsidRPr="00422A83">
        <w:rPr>
          <w:rFonts w:asciiTheme="minorHAnsi" w:hAnsiTheme="minorHAnsi" w:cstheme="minorHAnsi"/>
        </w:rPr>
        <w:t xml:space="preserve">, publication, or other </w:t>
      </w:r>
      <w:r w:rsidR="005956BE" w:rsidRPr="00422A83">
        <w:rPr>
          <w:rFonts w:asciiTheme="minorHAnsi" w:hAnsiTheme="minorHAnsi" w:cstheme="minorHAnsi"/>
        </w:rPr>
        <w:t>public</w:t>
      </w:r>
      <w:r w:rsidR="009E1FA5" w:rsidRPr="00422A83">
        <w:rPr>
          <w:rFonts w:asciiTheme="minorHAnsi" w:hAnsiTheme="minorHAnsi" w:cstheme="minorHAnsi"/>
        </w:rPr>
        <w:t xml:space="preserve"> </w:t>
      </w:r>
      <w:r w:rsidRPr="00422A83">
        <w:rPr>
          <w:rFonts w:asciiTheme="minorHAnsi" w:hAnsiTheme="minorHAnsi" w:cstheme="minorHAnsi"/>
        </w:rPr>
        <w:t xml:space="preserve">engagement which receives some recognition or value consistent with the values and mission of the </w:t>
      </w:r>
      <w:r w:rsidR="00936318" w:rsidRPr="00422A83">
        <w:rPr>
          <w:rFonts w:asciiTheme="minorHAnsi" w:hAnsiTheme="minorHAnsi" w:cstheme="minorHAnsi"/>
        </w:rPr>
        <w:t>S</w:t>
      </w:r>
      <w:r w:rsidRPr="00422A83">
        <w:rPr>
          <w:rFonts w:asciiTheme="minorHAnsi" w:hAnsiTheme="minorHAnsi" w:cstheme="minorHAnsi"/>
        </w:rPr>
        <w:t>chool.</w:t>
      </w:r>
      <w:r w:rsidR="009E1FA5" w:rsidRPr="00422A83">
        <w:rPr>
          <w:rFonts w:asciiTheme="minorHAnsi" w:hAnsiTheme="minorHAnsi" w:cstheme="minorHAnsi"/>
        </w:rPr>
        <w:t xml:space="preserve"> As a second example, a web-based database template </w:t>
      </w:r>
      <w:r w:rsidR="00F43569" w:rsidRPr="00422A83">
        <w:rPr>
          <w:rFonts w:asciiTheme="minorHAnsi" w:hAnsiTheme="minorHAnsi" w:cstheme="minorHAnsi"/>
        </w:rPr>
        <w:t xml:space="preserve">could be </w:t>
      </w:r>
      <w:r w:rsidR="009E1FA5" w:rsidRPr="00422A83">
        <w:rPr>
          <w:rFonts w:asciiTheme="minorHAnsi" w:hAnsiTheme="minorHAnsi" w:cstheme="minorHAnsi"/>
        </w:rPr>
        <w:t xml:space="preserve">developed by </w:t>
      </w:r>
      <w:r w:rsidR="00F43569" w:rsidRPr="00422A83">
        <w:rPr>
          <w:rFonts w:asciiTheme="minorHAnsi" w:hAnsiTheme="minorHAnsi" w:cstheme="minorHAnsi"/>
        </w:rPr>
        <w:t xml:space="preserve">a professor of practice </w:t>
      </w:r>
      <w:r w:rsidR="009E1FA5" w:rsidRPr="00422A83">
        <w:rPr>
          <w:rFonts w:asciiTheme="minorHAnsi" w:hAnsiTheme="minorHAnsi" w:cstheme="minorHAnsi"/>
        </w:rPr>
        <w:t xml:space="preserve">and used </w:t>
      </w:r>
      <w:r w:rsidR="00F43569" w:rsidRPr="00422A83">
        <w:rPr>
          <w:rFonts w:asciiTheme="minorHAnsi" w:hAnsiTheme="minorHAnsi" w:cstheme="minorHAnsi"/>
        </w:rPr>
        <w:t xml:space="preserve">in </w:t>
      </w:r>
      <w:r w:rsidR="009E1FA5" w:rsidRPr="00422A83">
        <w:rPr>
          <w:rFonts w:asciiTheme="minorHAnsi" w:hAnsiTheme="minorHAnsi" w:cstheme="minorHAnsi"/>
        </w:rPr>
        <w:t xml:space="preserve">academic environments. This example requires customization for the particular </w:t>
      </w:r>
      <w:r w:rsidR="009E1FA5" w:rsidRPr="00422A83">
        <w:rPr>
          <w:rFonts w:asciiTheme="minorHAnsi" w:hAnsiTheme="minorHAnsi" w:cstheme="minorHAnsi"/>
        </w:rPr>
        <w:lastRenderedPageBreak/>
        <w:t>context and is in effect picking up a market niche. There is fee-for-</w:t>
      </w:r>
      <w:r w:rsidR="000D25BD" w:rsidRPr="00422A83">
        <w:rPr>
          <w:rFonts w:asciiTheme="minorHAnsi" w:hAnsiTheme="minorHAnsi" w:cstheme="minorHAnsi"/>
        </w:rPr>
        <w:t>service;</w:t>
      </w:r>
      <w:r w:rsidR="009E1FA5" w:rsidRPr="00422A83">
        <w:rPr>
          <w:rFonts w:asciiTheme="minorHAnsi" w:hAnsiTheme="minorHAnsi" w:cstheme="minorHAnsi"/>
        </w:rPr>
        <w:t xml:space="preserve"> however, it may qualify as creative work if it can be evaluated as reflecting impact and excellence, even if not made available in the public domain. Patents and other trade articles in high quality professional journals, magazines or newspapers would also be viewed as creative work for practitioner faculty. Recognition, evaluation, and output are appropriate requisites.</w:t>
      </w:r>
    </w:p>
    <w:p w14:paraId="3D54DF56" w14:textId="6EE9291D" w:rsidR="00604197" w:rsidRPr="00422A83" w:rsidRDefault="00EC34CB" w:rsidP="00EC34CB">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4.1c) </w:t>
      </w:r>
      <w:r w:rsidR="00604197" w:rsidRPr="00422A83">
        <w:rPr>
          <w:rFonts w:asciiTheme="minorHAnsi" w:hAnsiTheme="minorHAnsi" w:cstheme="minorHAnsi"/>
          <w:szCs w:val="24"/>
        </w:rPr>
        <w:t>Annual Review Process</w:t>
      </w:r>
    </w:p>
    <w:p w14:paraId="7C08CB9E" w14:textId="77777777" w:rsidR="00604197" w:rsidRPr="00422A83" w:rsidRDefault="00604197" w:rsidP="00AB3FE5">
      <w:pPr>
        <w:pStyle w:val="Heading3"/>
        <w:numPr>
          <w:ilvl w:val="2"/>
          <w:numId w:val="31"/>
        </w:numPr>
        <w:jc w:val="both"/>
        <w:rPr>
          <w:rFonts w:asciiTheme="minorHAnsi" w:hAnsiTheme="minorHAnsi" w:cstheme="minorHAnsi"/>
          <w:sz w:val="24"/>
          <w:szCs w:val="24"/>
        </w:rPr>
      </w:pPr>
      <w:r w:rsidRPr="00422A83">
        <w:rPr>
          <w:rFonts w:asciiTheme="minorHAnsi" w:hAnsiTheme="minorHAnsi" w:cstheme="minorHAnsi"/>
          <w:sz w:val="24"/>
          <w:szCs w:val="24"/>
        </w:rPr>
        <w:t>General</w:t>
      </w:r>
    </w:p>
    <w:p w14:paraId="78786362" w14:textId="77777777" w:rsidR="00604197" w:rsidRPr="00422A83" w:rsidRDefault="00345037" w:rsidP="004C4329">
      <w:pPr>
        <w:jc w:val="both"/>
        <w:rPr>
          <w:rFonts w:asciiTheme="minorHAnsi" w:hAnsiTheme="minorHAnsi" w:cstheme="minorHAnsi"/>
        </w:rPr>
      </w:pPr>
      <w:r w:rsidRPr="00422A83">
        <w:rPr>
          <w:rFonts w:asciiTheme="minorHAnsi" w:hAnsiTheme="minorHAnsi" w:cstheme="minorHAnsi"/>
        </w:rPr>
        <w:t>The Personnel Committee oversees the administration of the annual review process.</w:t>
      </w:r>
      <w:r w:rsidR="00604197" w:rsidRPr="00422A83">
        <w:rPr>
          <w:rFonts w:asciiTheme="minorHAnsi" w:hAnsiTheme="minorHAnsi" w:cstheme="minorHAnsi"/>
        </w:rPr>
        <w:t xml:space="preserve"> Annual reviews will be conducted by a faculty review group selected by the Personnel Committee</w:t>
      </w:r>
    </w:p>
    <w:p w14:paraId="3D899186" w14:textId="61E2F89A" w:rsidR="00DF705C" w:rsidRPr="00422A83" w:rsidRDefault="00DF705C" w:rsidP="00AB3FE5">
      <w:pPr>
        <w:pStyle w:val="Heading3"/>
        <w:numPr>
          <w:ilvl w:val="2"/>
          <w:numId w:val="31"/>
        </w:numPr>
        <w:jc w:val="both"/>
        <w:rPr>
          <w:rFonts w:asciiTheme="minorHAnsi" w:hAnsiTheme="minorHAnsi" w:cstheme="minorHAnsi"/>
          <w:sz w:val="24"/>
          <w:szCs w:val="24"/>
        </w:rPr>
      </w:pPr>
      <w:r w:rsidRPr="00422A83">
        <w:rPr>
          <w:rFonts w:asciiTheme="minorHAnsi" w:hAnsiTheme="minorHAnsi" w:cstheme="minorHAnsi"/>
          <w:sz w:val="24"/>
          <w:szCs w:val="24"/>
        </w:rPr>
        <w:t xml:space="preserve">The Personnel Committee’s </w:t>
      </w:r>
      <w:r w:rsidR="008A5018">
        <w:rPr>
          <w:rFonts w:asciiTheme="minorHAnsi" w:hAnsiTheme="minorHAnsi" w:cstheme="minorHAnsi"/>
          <w:sz w:val="24"/>
          <w:szCs w:val="24"/>
        </w:rPr>
        <w:t xml:space="preserve">Composition and </w:t>
      </w:r>
      <w:r w:rsidRPr="00422A83">
        <w:rPr>
          <w:rFonts w:asciiTheme="minorHAnsi" w:hAnsiTheme="minorHAnsi" w:cstheme="minorHAnsi"/>
          <w:sz w:val="24"/>
          <w:szCs w:val="24"/>
        </w:rPr>
        <w:t>Role</w:t>
      </w:r>
      <w:r w:rsidR="008A5018">
        <w:rPr>
          <w:rFonts w:asciiTheme="minorHAnsi" w:hAnsiTheme="minorHAnsi" w:cstheme="minorHAnsi"/>
          <w:sz w:val="24"/>
          <w:szCs w:val="24"/>
        </w:rPr>
        <w:t>s in Annual Reviews</w:t>
      </w:r>
    </w:p>
    <w:p w14:paraId="61A0A34F" w14:textId="4C391779" w:rsidR="000B3B0F" w:rsidRPr="0085349B" w:rsidRDefault="000B3B0F" w:rsidP="0085349B">
      <w:pPr>
        <w:jc w:val="both"/>
        <w:rPr>
          <w:rFonts w:asciiTheme="minorHAnsi" w:hAnsiTheme="minorHAnsi" w:cstheme="minorHAnsi"/>
        </w:rPr>
      </w:pPr>
      <w:r w:rsidRPr="0085349B">
        <w:rPr>
          <w:rFonts w:asciiTheme="minorHAnsi" w:hAnsiTheme="minorHAnsi" w:cstheme="minorHAnsi"/>
          <w:i/>
        </w:rPr>
        <w:t>For tenure-track faculty</w:t>
      </w:r>
      <w:r w:rsidRPr="0085349B">
        <w:rPr>
          <w:rFonts w:asciiTheme="minorHAnsi" w:hAnsiTheme="minorHAnsi" w:cstheme="minorHAnsi"/>
        </w:rPr>
        <w:t>, the group will consist of one member of the Personnel C</w:t>
      </w:r>
      <w:r w:rsidR="000E057A" w:rsidRPr="0085349B">
        <w:rPr>
          <w:rFonts w:asciiTheme="minorHAnsi" w:hAnsiTheme="minorHAnsi" w:cstheme="minorHAnsi"/>
        </w:rPr>
        <w:t xml:space="preserve">ommittee, and two members from </w:t>
      </w:r>
      <w:r w:rsidRPr="0085349B">
        <w:rPr>
          <w:rFonts w:asciiTheme="minorHAnsi" w:hAnsiTheme="minorHAnsi" w:cstheme="minorHAnsi"/>
        </w:rPr>
        <w:t>the augmented personnel committee who may or may not be members of the Personnel Committee. The review group will be chaired by a member of the Personnel Committee. A general goal is to give exposure of reviewed faculty to a different committee every year.</w:t>
      </w:r>
      <w:r w:rsidR="000971F9" w:rsidRPr="0085349B">
        <w:rPr>
          <w:rFonts w:asciiTheme="minorHAnsi" w:hAnsiTheme="minorHAnsi" w:cstheme="minorHAnsi"/>
        </w:rPr>
        <w:t xml:space="preserve"> In addition the personnel committee should provide ample opportunities for junior faculty to observe as many annual an</w:t>
      </w:r>
      <w:r w:rsidR="00705EBB" w:rsidRPr="0085349B">
        <w:rPr>
          <w:rFonts w:asciiTheme="minorHAnsi" w:hAnsiTheme="minorHAnsi" w:cstheme="minorHAnsi"/>
        </w:rPr>
        <w:t>d</w:t>
      </w:r>
      <w:r w:rsidR="000971F9" w:rsidRPr="0085349B">
        <w:rPr>
          <w:rFonts w:asciiTheme="minorHAnsi" w:hAnsiTheme="minorHAnsi" w:cstheme="minorHAnsi"/>
        </w:rPr>
        <w:t xml:space="preserve"> promotion evaluations as part of the formative/mentoring process the school wishes to </w:t>
      </w:r>
      <w:r w:rsidR="00675D08" w:rsidRPr="0085349B">
        <w:rPr>
          <w:rFonts w:asciiTheme="minorHAnsi" w:hAnsiTheme="minorHAnsi" w:cstheme="minorHAnsi"/>
        </w:rPr>
        <w:t>support for the benefit of this junior faculty members.</w:t>
      </w:r>
      <w:r w:rsidR="00214B3F" w:rsidRPr="0085349B">
        <w:rPr>
          <w:rFonts w:asciiTheme="minorHAnsi" w:hAnsiTheme="minorHAnsi" w:cstheme="minorHAnsi"/>
        </w:rPr>
        <w:t xml:space="preserve"> (Revised and approved on Nov. 2013)</w:t>
      </w:r>
    </w:p>
    <w:p w14:paraId="6AA60189" w14:textId="77777777" w:rsidR="000A2D49" w:rsidRPr="00422A83" w:rsidRDefault="00345037" w:rsidP="00AB3FE5">
      <w:pPr>
        <w:pStyle w:val="Heading3"/>
        <w:keepNext/>
        <w:widowControl/>
        <w:numPr>
          <w:ilvl w:val="2"/>
          <w:numId w:val="31"/>
        </w:numPr>
        <w:jc w:val="both"/>
        <w:rPr>
          <w:rFonts w:asciiTheme="minorHAnsi" w:hAnsiTheme="minorHAnsi" w:cstheme="minorHAnsi"/>
          <w:sz w:val="24"/>
          <w:szCs w:val="24"/>
        </w:rPr>
      </w:pPr>
      <w:r w:rsidRPr="00422A83">
        <w:rPr>
          <w:rFonts w:asciiTheme="minorHAnsi" w:hAnsiTheme="minorHAnsi" w:cstheme="minorHAnsi"/>
          <w:sz w:val="24"/>
          <w:szCs w:val="24"/>
        </w:rPr>
        <w:t>Meetings</w:t>
      </w:r>
    </w:p>
    <w:p w14:paraId="7D95DDED" w14:textId="77777777" w:rsidR="00D02545" w:rsidRPr="00422A83" w:rsidRDefault="00D02545" w:rsidP="004C4329">
      <w:pPr>
        <w:jc w:val="both"/>
        <w:rPr>
          <w:rFonts w:asciiTheme="minorHAnsi" w:hAnsiTheme="minorHAnsi" w:cstheme="minorHAnsi"/>
        </w:rPr>
      </w:pPr>
      <w:r w:rsidRPr="00422A83">
        <w:rPr>
          <w:rFonts w:asciiTheme="minorHAnsi" w:hAnsiTheme="minorHAnsi" w:cstheme="minorHAnsi"/>
        </w:rPr>
        <w:t xml:space="preserve">The Dean’s Office </w:t>
      </w:r>
      <w:r w:rsidR="00694B95" w:rsidRPr="00422A83">
        <w:rPr>
          <w:rFonts w:asciiTheme="minorHAnsi" w:hAnsiTheme="minorHAnsi" w:cstheme="minorHAnsi"/>
        </w:rPr>
        <w:t xml:space="preserve">will </w:t>
      </w:r>
      <w:r w:rsidRPr="00422A83">
        <w:rPr>
          <w:rFonts w:asciiTheme="minorHAnsi" w:hAnsiTheme="minorHAnsi" w:cstheme="minorHAnsi"/>
        </w:rPr>
        <w:t xml:space="preserve">provide the Personnel Committee copies of letters on previous annual reviews of non-tenured faculty. </w:t>
      </w:r>
    </w:p>
    <w:p w14:paraId="796FC248" w14:textId="77777777" w:rsidR="00D02545" w:rsidRPr="00422A83" w:rsidRDefault="00D02545" w:rsidP="004C4329">
      <w:pPr>
        <w:jc w:val="both"/>
        <w:rPr>
          <w:rFonts w:asciiTheme="minorHAnsi" w:hAnsiTheme="minorHAnsi" w:cstheme="minorHAnsi"/>
        </w:rPr>
      </w:pPr>
    </w:p>
    <w:p w14:paraId="4F7D47A8" w14:textId="77777777" w:rsidR="00CD33F7" w:rsidRPr="00422A83" w:rsidRDefault="00345037" w:rsidP="004C4329">
      <w:pPr>
        <w:jc w:val="both"/>
        <w:rPr>
          <w:rFonts w:asciiTheme="minorHAnsi" w:hAnsiTheme="minorHAnsi" w:cstheme="minorHAnsi"/>
        </w:rPr>
      </w:pPr>
      <w:r w:rsidRPr="00422A83">
        <w:rPr>
          <w:rFonts w:asciiTheme="minorHAnsi" w:hAnsiTheme="minorHAnsi" w:cstheme="minorHAnsi"/>
        </w:rPr>
        <w:t xml:space="preserve">The review </w:t>
      </w:r>
      <w:r w:rsidR="00694B95" w:rsidRPr="00422A83">
        <w:rPr>
          <w:rFonts w:asciiTheme="minorHAnsi" w:hAnsiTheme="minorHAnsi" w:cstheme="minorHAnsi"/>
        </w:rPr>
        <w:t xml:space="preserve">will </w:t>
      </w:r>
      <w:r w:rsidRPr="00422A83">
        <w:rPr>
          <w:rFonts w:asciiTheme="minorHAnsi" w:hAnsiTheme="minorHAnsi" w:cstheme="minorHAnsi"/>
        </w:rPr>
        <w:t xml:space="preserve">be conducted by the faculty review group selected by the Personnel Committee who will meet with </w:t>
      </w:r>
      <w:r w:rsidR="00694B95" w:rsidRPr="00422A83">
        <w:rPr>
          <w:rFonts w:asciiTheme="minorHAnsi" w:hAnsiTheme="minorHAnsi" w:cstheme="minorHAnsi"/>
        </w:rPr>
        <w:t xml:space="preserve">the </w:t>
      </w:r>
      <w:r w:rsidRPr="00422A83">
        <w:rPr>
          <w:rFonts w:asciiTheme="minorHAnsi" w:hAnsiTheme="minorHAnsi" w:cstheme="minorHAnsi"/>
        </w:rPr>
        <w:t xml:space="preserve">faculty </w:t>
      </w:r>
      <w:r w:rsidR="00694B95" w:rsidRPr="00422A83">
        <w:rPr>
          <w:rFonts w:asciiTheme="minorHAnsi" w:hAnsiTheme="minorHAnsi" w:cstheme="minorHAnsi"/>
        </w:rPr>
        <w:t xml:space="preserve">member </w:t>
      </w:r>
      <w:r w:rsidRPr="00422A83">
        <w:rPr>
          <w:rFonts w:asciiTheme="minorHAnsi" w:hAnsiTheme="minorHAnsi" w:cstheme="minorHAnsi"/>
        </w:rPr>
        <w:t xml:space="preserve">individually. The </w:t>
      </w:r>
      <w:r w:rsidR="005956BE" w:rsidRPr="00422A83">
        <w:rPr>
          <w:rFonts w:asciiTheme="minorHAnsi" w:hAnsiTheme="minorHAnsi" w:cstheme="minorHAnsi"/>
        </w:rPr>
        <w:t>d</w:t>
      </w:r>
      <w:r w:rsidRPr="00422A83">
        <w:rPr>
          <w:rFonts w:asciiTheme="minorHAnsi" w:hAnsiTheme="minorHAnsi" w:cstheme="minorHAnsi"/>
        </w:rPr>
        <w:t xml:space="preserve">octoral </w:t>
      </w:r>
      <w:r w:rsidR="005956BE" w:rsidRPr="00422A83">
        <w:rPr>
          <w:rFonts w:asciiTheme="minorHAnsi" w:hAnsiTheme="minorHAnsi" w:cstheme="minorHAnsi"/>
        </w:rPr>
        <w:t>s</w:t>
      </w:r>
      <w:r w:rsidRPr="00422A83">
        <w:rPr>
          <w:rFonts w:asciiTheme="minorHAnsi" w:hAnsiTheme="minorHAnsi" w:cstheme="minorHAnsi"/>
        </w:rPr>
        <w:t>tudent member</w:t>
      </w:r>
      <w:r w:rsidR="005956BE" w:rsidRPr="00422A83">
        <w:rPr>
          <w:rFonts w:asciiTheme="minorHAnsi" w:hAnsiTheme="minorHAnsi" w:cstheme="minorHAnsi"/>
        </w:rPr>
        <w:t>s</w:t>
      </w:r>
      <w:r w:rsidRPr="00422A83">
        <w:rPr>
          <w:rFonts w:asciiTheme="minorHAnsi" w:hAnsiTheme="minorHAnsi" w:cstheme="minorHAnsi"/>
        </w:rPr>
        <w:t xml:space="preserve"> of the Personnel Committee </w:t>
      </w:r>
      <w:r w:rsidR="00694B95" w:rsidRPr="00422A83">
        <w:rPr>
          <w:rFonts w:asciiTheme="minorHAnsi" w:hAnsiTheme="minorHAnsi" w:cstheme="minorHAnsi"/>
        </w:rPr>
        <w:t xml:space="preserve">will </w:t>
      </w:r>
      <w:r w:rsidRPr="00422A83">
        <w:rPr>
          <w:rFonts w:asciiTheme="minorHAnsi" w:hAnsiTheme="minorHAnsi" w:cstheme="minorHAnsi"/>
        </w:rPr>
        <w:t xml:space="preserve">not attend these meetings with the non-tenured faculty but </w:t>
      </w:r>
      <w:r w:rsidR="00694B95" w:rsidRPr="00422A83">
        <w:rPr>
          <w:rFonts w:asciiTheme="minorHAnsi" w:hAnsiTheme="minorHAnsi" w:cstheme="minorHAnsi"/>
        </w:rPr>
        <w:t xml:space="preserve">may </w:t>
      </w:r>
      <w:r w:rsidRPr="00422A83">
        <w:rPr>
          <w:rFonts w:asciiTheme="minorHAnsi" w:hAnsiTheme="minorHAnsi" w:cstheme="minorHAnsi"/>
        </w:rPr>
        <w:t xml:space="preserve">examine the materials beforehand and provide </w:t>
      </w:r>
      <w:r w:rsidR="002072A8" w:rsidRPr="00422A83">
        <w:rPr>
          <w:rFonts w:asciiTheme="minorHAnsi" w:hAnsiTheme="minorHAnsi" w:cstheme="minorHAnsi"/>
        </w:rPr>
        <w:t xml:space="preserve">feedback and questions </w:t>
      </w:r>
      <w:r w:rsidRPr="00422A83">
        <w:rPr>
          <w:rFonts w:asciiTheme="minorHAnsi" w:hAnsiTheme="minorHAnsi" w:cstheme="minorHAnsi"/>
        </w:rPr>
        <w:t xml:space="preserve">in writing to the chair of the </w:t>
      </w:r>
      <w:r w:rsidR="005956BE" w:rsidRPr="00422A83">
        <w:rPr>
          <w:rFonts w:asciiTheme="minorHAnsi" w:hAnsiTheme="minorHAnsi" w:cstheme="minorHAnsi"/>
        </w:rPr>
        <w:t>r</w:t>
      </w:r>
      <w:r w:rsidRPr="00422A83">
        <w:rPr>
          <w:rFonts w:asciiTheme="minorHAnsi" w:hAnsiTheme="minorHAnsi" w:cstheme="minorHAnsi"/>
        </w:rPr>
        <w:t xml:space="preserve">eview </w:t>
      </w:r>
      <w:r w:rsidR="005956BE" w:rsidRPr="00422A83">
        <w:rPr>
          <w:rFonts w:asciiTheme="minorHAnsi" w:hAnsiTheme="minorHAnsi" w:cstheme="minorHAnsi"/>
        </w:rPr>
        <w:t>c</w:t>
      </w:r>
      <w:r w:rsidRPr="00422A83">
        <w:rPr>
          <w:rFonts w:asciiTheme="minorHAnsi" w:hAnsiTheme="minorHAnsi" w:cstheme="minorHAnsi"/>
        </w:rPr>
        <w:t>ommittee</w:t>
      </w:r>
      <w:r w:rsidR="005956BE" w:rsidRPr="00422A83">
        <w:rPr>
          <w:rFonts w:asciiTheme="minorHAnsi" w:hAnsiTheme="minorHAnsi" w:cstheme="minorHAnsi"/>
        </w:rPr>
        <w:t xml:space="preserve"> for the faculty member</w:t>
      </w:r>
      <w:r w:rsidRPr="00422A83">
        <w:rPr>
          <w:rFonts w:asciiTheme="minorHAnsi" w:hAnsiTheme="minorHAnsi" w:cstheme="minorHAnsi"/>
        </w:rPr>
        <w:t>.</w:t>
      </w:r>
    </w:p>
    <w:p w14:paraId="1432C97B" w14:textId="77777777" w:rsidR="00694B95" w:rsidRPr="00422A83" w:rsidRDefault="00694B95" w:rsidP="004C4329">
      <w:pPr>
        <w:jc w:val="both"/>
        <w:rPr>
          <w:rFonts w:asciiTheme="minorHAnsi" w:hAnsiTheme="minorHAnsi" w:cstheme="minorHAnsi"/>
        </w:rPr>
      </w:pPr>
    </w:p>
    <w:p w14:paraId="7B68382A" w14:textId="77777777" w:rsidR="002A70B7" w:rsidRPr="00422A83" w:rsidRDefault="002A70B7" w:rsidP="004C4329">
      <w:pPr>
        <w:jc w:val="both"/>
        <w:rPr>
          <w:rFonts w:asciiTheme="minorHAnsi" w:hAnsiTheme="minorHAnsi" w:cstheme="minorHAnsi"/>
        </w:rPr>
      </w:pPr>
      <w:r w:rsidRPr="00422A83">
        <w:rPr>
          <w:rFonts w:asciiTheme="minorHAnsi" w:hAnsiTheme="minorHAnsi" w:cstheme="minorHAnsi"/>
        </w:rPr>
        <w:lastRenderedPageBreak/>
        <w:t xml:space="preserve">When a </w:t>
      </w:r>
      <w:r w:rsidR="00966732" w:rsidRPr="00422A83">
        <w:rPr>
          <w:rFonts w:asciiTheme="minorHAnsi" w:hAnsiTheme="minorHAnsi" w:cstheme="minorHAnsi"/>
        </w:rPr>
        <w:t xml:space="preserve">career-track </w:t>
      </w:r>
      <w:r w:rsidRPr="00422A83">
        <w:rPr>
          <w:rFonts w:asciiTheme="minorHAnsi" w:hAnsiTheme="minorHAnsi" w:cstheme="minorHAnsi"/>
        </w:rPr>
        <w:t xml:space="preserve">faculty member undergoes a more extensive review for reappointment, promotion or tenure, no annual review will be conducted for them that year. However, </w:t>
      </w:r>
      <w:r w:rsidR="00694B95" w:rsidRPr="00422A83">
        <w:rPr>
          <w:rFonts w:asciiTheme="minorHAnsi" w:hAnsiTheme="minorHAnsi" w:cstheme="minorHAnsi"/>
        </w:rPr>
        <w:t xml:space="preserve">the </w:t>
      </w:r>
      <w:r w:rsidRPr="00422A83">
        <w:rPr>
          <w:rFonts w:asciiTheme="minorHAnsi" w:hAnsiTheme="minorHAnsi" w:cstheme="minorHAnsi"/>
        </w:rPr>
        <w:t xml:space="preserve">faculty member may request a face-to-face meeting with the </w:t>
      </w:r>
      <w:r w:rsidR="00694B95" w:rsidRPr="00422A83">
        <w:rPr>
          <w:rFonts w:asciiTheme="minorHAnsi" w:hAnsiTheme="minorHAnsi" w:cstheme="minorHAnsi"/>
        </w:rPr>
        <w:t xml:space="preserve">personnel committee </w:t>
      </w:r>
      <w:r w:rsidRPr="00422A83">
        <w:rPr>
          <w:rFonts w:asciiTheme="minorHAnsi" w:hAnsiTheme="minorHAnsi" w:cstheme="minorHAnsi"/>
        </w:rPr>
        <w:t xml:space="preserve">to discuss his/her review for that year. </w:t>
      </w:r>
    </w:p>
    <w:p w14:paraId="68A328D2" w14:textId="77777777" w:rsidR="00604197" w:rsidRPr="00422A83" w:rsidRDefault="00795E16" w:rsidP="00AB3FE5">
      <w:pPr>
        <w:pStyle w:val="Heading3"/>
        <w:numPr>
          <w:ilvl w:val="2"/>
          <w:numId w:val="31"/>
        </w:numPr>
        <w:jc w:val="both"/>
        <w:rPr>
          <w:rFonts w:asciiTheme="minorHAnsi" w:hAnsiTheme="minorHAnsi" w:cstheme="minorHAnsi"/>
          <w:sz w:val="24"/>
          <w:szCs w:val="24"/>
        </w:rPr>
      </w:pPr>
      <w:r w:rsidRPr="00422A83">
        <w:rPr>
          <w:rFonts w:asciiTheme="minorHAnsi" w:hAnsiTheme="minorHAnsi" w:cstheme="minorHAnsi"/>
          <w:sz w:val="24"/>
          <w:szCs w:val="24"/>
        </w:rPr>
        <w:t>Results of Meeting</w:t>
      </w:r>
      <w:r w:rsidR="00D02545" w:rsidRPr="00422A83">
        <w:rPr>
          <w:rFonts w:asciiTheme="minorHAnsi" w:hAnsiTheme="minorHAnsi" w:cstheme="minorHAnsi"/>
          <w:sz w:val="24"/>
          <w:szCs w:val="24"/>
        </w:rPr>
        <w:t xml:space="preserve"> &amp; Augmented Committee’s Report to Dean</w:t>
      </w:r>
    </w:p>
    <w:p w14:paraId="5661F5ED" w14:textId="117D33AC" w:rsidR="00BC40B5" w:rsidRPr="00422A83" w:rsidRDefault="00BC40B5" w:rsidP="004C4329">
      <w:pPr>
        <w:jc w:val="both"/>
        <w:rPr>
          <w:rFonts w:asciiTheme="minorHAnsi" w:hAnsiTheme="minorHAnsi" w:cstheme="minorHAnsi"/>
        </w:rPr>
      </w:pPr>
      <w:r w:rsidRPr="00422A83">
        <w:rPr>
          <w:rFonts w:asciiTheme="minorHAnsi" w:hAnsiTheme="minorHAnsi" w:cstheme="minorHAnsi"/>
        </w:rPr>
        <w:t xml:space="preserve">Based on the information presented and the discussion with the non-tenured faculty member, the faculty review group will prepare a written memorandum summarizing their assessment and advice. This memorandum </w:t>
      </w:r>
      <w:r w:rsidR="00694B95" w:rsidRPr="00422A83">
        <w:rPr>
          <w:rFonts w:asciiTheme="minorHAnsi" w:hAnsiTheme="minorHAnsi" w:cstheme="minorHAnsi"/>
        </w:rPr>
        <w:t>wi</w:t>
      </w:r>
      <w:r w:rsidRPr="00422A83">
        <w:rPr>
          <w:rFonts w:asciiTheme="minorHAnsi" w:hAnsiTheme="minorHAnsi" w:cstheme="minorHAnsi"/>
        </w:rPr>
        <w:t xml:space="preserve">ll be sent to the Dean, with a copy to the faculty member, who has the right to respond, in writing. </w:t>
      </w:r>
      <w:r w:rsidR="00D02545" w:rsidRPr="00422A83">
        <w:rPr>
          <w:rFonts w:asciiTheme="minorHAnsi" w:hAnsiTheme="minorHAnsi" w:cstheme="minorHAnsi"/>
        </w:rPr>
        <w:t xml:space="preserve">If a </w:t>
      </w:r>
      <w:r w:rsidRPr="00422A83">
        <w:rPr>
          <w:rFonts w:asciiTheme="minorHAnsi" w:hAnsiTheme="minorHAnsi" w:cstheme="minorHAnsi"/>
        </w:rPr>
        <w:t xml:space="preserve">response </w:t>
      </w:r>
      <w:r w:rsidR="00D02545" w:rsidRPr="00422A83">
        <w:rPr>
          <w:rFonts w:asciiTheme="minorHAnsi" w:hAnsiTheme="minorHAnsi" w:cstheme="minorHAnsi"/>
        </w:rPr>
        <w:t xml:space="preserve">is sent, it </w:t>
      </w:r>
      <w:r w:rsidR="00C81023" w:rsidRPr="00422A83">
        <w:rPr>
          <w:rFonts w:asciiTheme="minorHAnsi" w:hAnsiTheme="minorHAnsi" w:cstheme="minorHAnsi"/>
        </w:rPr>
        <w:t>will</w:t>
      </w:r>
      <w:r w:rsidRPr="00422A83">
        <w:rPr>
          <w:rFonts w:asciiTheme="minorHAnsi" w:hAnsiTheme="minorHAnsi" w:cstheme="minorHAnsi"/>
        </w:rPr>
        <w:t xml:space="preserve"> be addressed to the Dean with a copy sent to the chair of the Faculty Review Committee.</w:t>
      </w:r>
    </w:p>
    <w:p w14:paraId="072465AF" w14:textId="1DDA7F0C" w:rsidR="002A70B7" w:rsidRDefault="002A70B7" w:rsidP="004C4329">
      <w:pPr>
        <w:jc w:val="both"/>
        <w:rPr>
          <w:rFonts w:asciiTheme="minorHAnsi" w:hAnsiTheme="minorHAnsi" w:cstheme="minorHAnsi"/>
        </w:rPr>
      </w:pPr>
    </w:p>
    <w:p w14:paraId="74B2902F" w14:textId="5C27FBF5" w:rsidR="0085349B" w:rsidRPr="00EC34CB" w:rsidRDefault="0085349B" w:rsidP="0085349B">
      <w:pPr>
        <w:rPr>
          <w:rFonts w:asciiTheme="minorHAnsi" w:hAnsiTheme="minorHAnsi" w:cstheme="minorHAnsi"/>
          <w:b/>
        </w:rPr>
      </w:pPr>
      <w:r>
        <w:rPr>
          <w:rFonts w:asciiTheme="minorHAnsi" w:hAnsiTheme="minorHAnsi" w:cstheme="minorHAnsi"/>
          <w:b/>
        </w:rPr>
        <w:t>4.2) Annual Evaluations: Professor of Practice</w:t>
      </w:r>
    </w:p>
    <w:p w14:paraId="0CFE4934" w14:textId="2F1C495E" w:rsidR="00EC34CB" w:rsidRPr="00422A83" w:rsidRDefault="00EC34CB" w:rsidP="0085349B">
      <w:pPr>
        <w:rPr>
          <w:rFonts w:asciiTheme="minorHAnsi" w:hAnsiTheme="minorHAnsi" w:cstheme="minorHAnsi"/>
          <w:b/>
          <w:bCs/>
          <w:color w:val="000000"/>
          <w:shd w:val="clear" w:color="auto" w:fill="FFFFFF"/>
        </w:rPr>
      </w:pPr>
    </w:p>
    <w:p w14:paraId="124B0AB6" w14:textId="0013A780" w:rsidR="00EC34CB" w:rsidRPr="0085349B" w:rsidRDefault="0085349B" w:rsidP="0085349B">
      <w:pPr>
        <w:ind w:firstLine="360"/>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t xml:space="preserve">4.2a) </w:t>
      </w:r>
      <w:r w:rsidR="00EC34CB" w:rsidRPr="0085349B">
        <w:rPr>
          <w:rFonts w:asciiTheme="minorHAnsi" w:hAnsiTheme="minorHAnsi" w:cstheme="minorHAnsi"/>
          <w:b/>
          <w:bCs/>
          <w:color w:val="000000"/>
          <w:shd w:val="clear" w:color="auto" w:fill="FFFFFF"/>
        </w:rPr>
        <w:t xml:space="preserve">Eligibility and Timing of Annual Evaluations for Professors of Practice </w:t>
      </w:r>
    </w:p>
    <w:p w14:paraId="63E6B225" w14:textId="77777777" w:rsidR="00EC34CB" w:rsidRPr="00422A83" w:rsidRDefault="00EC34CB" w:rsidP="00EC34CB">
      <w:pPr>
        <w:rPr>
          <w:rFonts w:asciiTheme="minorHAnsi" w:hAnsiTheme="minorHAnsi" w:cstheme="minorHAnsi"/>
          <w:color w:val="000000"/>
          <w:shd w:val="clear" w:color="auto" w:fill="FFFFFF"/>
        </w:rPr>
      </w:pPr>
    </w:p>
    <w:p w14:paraId="244D20F7" w14:textId="22980E93" w:rsidR="00EC34CB" w:rsidRPr="00422A83" w:rsidRDefault="00EC34CB" w:rsidP="00EC34CB">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Each year, all Professors of Practice, regardless of years of appointment, will submit</w:t>
      </w:r>
      <w:r w:rsidRPr="00BF1AD0">
        <w:rPr>
          <w:rFonts w:asciiTheme="minorHAnsi" w:hAnsiTheme="minorHAnsi" w:cstheme="minorHAnsi"/>
          <w:color w:val="000000"/>
          <w:shd w:val="clear" w:color="auto" w:fill="FFFFFF"/>
        </w:rPr>
        <w:t xml:space="preserve"> </w:t>
      </w:r>
      <w:r w:rsidR="00BF1AD0" w:rsidRPr="00BF1AD0">
        <w:rPr>
          <w:rFonts w:asciiTheme="minorHAnsi" w:hAnsiTheme="minorHAnsi" w:cstheme="minorHAnsi"/>
          <w:iCs/>
          <w:color w:val="000000"/>
          <w:shd w:val="clear" w:color="auto" w:fill="FFFFFF"/>
        </w:rPr>
        <w:t>the</w:t>
      </w:r>
      <w:r w:rsidR="00BF1AD0">
        <w:rPr>
          <w:rFonts w:asciiTheme="minorHAnsi" w:hAnsiTheme="minorHAnsi" w:cstheme="minorHAnsi"/>
          <w:i/>
          <w:iCs/>
          <w:color w:val="000000"/>
          <w:shd w:val="clear" w:color="auto" w:fill="FFFFFF"/>
        </w:rPr>
        <w:t xml:space="preserve"> Professor of Practice Activities Form</w:t>
      </w:r>
      <w:r w:rsidRPr="00422A83">
        <w:rPr>
          <w:rFonts w:asciiTheme="minorHAnsi" w:hAnsiTheme="minorHAnsi" w:cstheme="minorHAnsi"/>
          <w:color w:val="000000"/>
          <w:shd w:val="clear" w:color="auto" w:fill="FFFFFF"/>
        </w:rPr>
        <w:t xml:space="preserve"> and will meet with the Dean.</w:t>
      </w:r>
    </w:p>
    <w:p w14:paraId="3DF6704F" w14:textId="77777777" w:rsidR="00EC34CB" w:rsidRPr="00422A83" w:rsidRDefault="00EC34CB" w:rsidP="00EC34CB">
      <w:pPr>
        <w:rPr>
          <w:rFonts w:asciiTheme="minorHAnsi" w:hAnsiTheme="minorHAnsi" w:cstheme="minorHAnsi"/>
          <w:color w:val="000000"/>
          <w:shd w:val="clear" w:color="auto" w:fill="FFFFFF"/>
        </w:rPr>
      </w:pPr>
    </w:p>
    <w:p w14:paraId="323F529A" w14:textId="77777777" w:rsidR="00EC34CB" w:rsidRPr="00422A83" w:rsidRDefault="00EC34CB" w:rsidP="00EC34CB">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Professors of Practice will be reviewed by a three-person faculty review panel in a face-to-face meeting during the first six years of appointment, except for those years when they are being considered for contract renewal. At the time of contract renewal (years 3 and 6) they will undergo an extended review process, but may request a face-to-face meeting as well to discuss that review.</w:t>
      </w:r>
    </w:p>
    <w:p w14:paraId="4250B7DC" w14:textId="77777777" w:rsidR="00EC34CB" w:rsidRPr="00422A83" w:rsidRDefault="00EC34CB" w:rsidP="00EC34CB">
      <w:pPr>
        <w:rPr>
          <w:rFonts w:asciiTheme="minorHAnsi" w:hAnsiTheme="minorHAnsi" w:cstheme="minorHAnsi"/>
          <w:color w:val="000000"/>
          <w:shd w:val="clear" w:color="auto" w:fill="FFFFFF"/>
        </w:rPr>
      </w:pPr>
    </w:p>
    <w:tbl>
      <w:tblPr>
        <w:tblStyle w:val="TableGrid"/>
        <w:tblW w:w="4882" w:type="pct"/>
        <w:tblLook w:val="04A0" w:firstRow="1" w:lastRow="0" w:firstColumn="1" w:lastColumn="0" w:noHBand="0" w:noVBand="1"/>
      </w:tblPr>
      <w:tblGrid>
        <w:gridCol w:w="2283"/>
        <w:gridCol w:w="2282"/>
        <w:gridCol w:w="2282"/>
        <w:gridCol w:w="2282"/>
      </w:tblGrid>
      <w:tr w:rsidR="00EC34CB" w:rsidRPr="00422A83" w14:paraId="74180541" w14:textId="77777777" w:rsidTr="00BF1AD0">
        <w:tc>
          <w:tcPr>
            <w:tcW w:w="1250" w:type="pct"/>
          </w:tcPr>
          <w:p w14:paraId="4BD074EB"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Years 1 and 2</w:t>
            </w:r>
          </w:p>
          <w:p w14:paraId="17224506"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and</w:t>
            </w:r>
          </w:p>
          <w:p w14:paraId="18BEAF01"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Years 4 and 5</w:t>
            </w:r>
          </w:p>
        </w:tc>
        <w:tc>
          <w:tcPr>
            <w:tcW w:w="1250" w:type="pct"/>
          </w:tcPr>
          <w:p w14:paraId="664C7933"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Annual Reviews</w:t>
            </w:r>
          </w:p>
        </w:tc>
        <w:tc>
          <w:tcPr>
            <w:tcW w:w="1250" w:type="pct"/>
          </w:tcPr>
          <w:p w14:paraId="1ED29071"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Panel of 3 faculty to include a TT member of the Personnel Committee, another faculty member, and a Professor of Practice</w:t>
            </w:r>
          </w:p>
        </w:tc>
        <w:tc>
          <w:tcPr>
            <w:tcW w:w="1250" w:type="pct"/>
          </w:tcPr>
          <w:p w14:paraId="0EFBFCA5"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Letter submitted to Dean, with copy to faculty member.</w:t>
            </w:r>
          </w:p>
        </w:tc>
      </w:tr>
      <w:tr w:rsidR="00EC34CB" w:rsidRPr="00422A83" w14:paraId="53957C19" w14:textId="77777777" w:rsidTr="00BF1AD0">
        <w:tc>
          <w:tcPr>
            <w:tcW w:w="1250" w:type="pct"/>
          </w:tcPr>
          <w:p w14:paraId="588E7B1C"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 xml:space="preserve">Year 3 </w:t>
            </w:r>
          </w:p>
        </w:tc>
        <w:tc>
          <w:tcPr>
            <w:tcW w:w="1250" w:type="pct"/>
          </w:tcPr>
          <w:p w14:paraId="6D15BB9C"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Consideration for a 3-year contract renewal</w:t>
            </w:r>
          </w:p>
        </w:tc>
        <w:tc>
          <w:tcPr>
            <w:tcW w:w="1250" w:type="pct"/>
            <w:vMerge w:val="restart"/>
          </w:tcPr>
          <w:p w14:paraId="75CB32B9"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 xml:space="preserve">Augmented Professor of Practice Personnel Committee comprising members of the Personnel </w:t>
            </w:r>
            <w:r w:rsidRPr="00422A83">
              <w:rPr>
                <w:rFonts w:asciiTheme="minorHAnsi" w:hAnsiTheme="minorHAnsi" w:cstheme="minorHAnsi"/>
                <w:color w:val="000000"/>
                <w:shd w:val="clear" w:color="auto" w:fill="FFFFFF"/>
              </w:rPr>
              <w:lastRenderedPageBreak/>
              <w:t>Committee, all tenured faculty, all PoPs at Year 7 and beyond, and the Dean</w:t>
            </w:r>
          </w:p>
        </w:tc>
        <w:tc>
          <w:tcPr>
            <w:tcW w:w="1250" w:type="pct"/>
            <w:vMerge w:val="restart"/>
          </w:tcPr>
          <w:p w14:paraId="0F65E882"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lastRenderedPageBreak/>
              <w:t>Recommendation for contract renewal submitted to Dean, with copy to faculty member.</w:t>
            </w:r>
          </w:p>
        </w:tc>
      </w:tr>
      <w:tr w:rsidR="00EC34CB" w:rsidRPr="00422A83" w14:paraId="4101DAFC" w14:textId="77777777" w:rsidTr="00BF1AD0">
        <w:tc>
          <w:tcPr>
            <w:tcW w:w="1250" w:type="pct"/>
          </w:tcPr>
          <w:p w14:paraId="28C69FC1"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Year 6</w:t>
            </w:r>
          </w:p>
        </w:tc>
        <w:tc>
          <w:tcPr>
            <w:tcW w:w="1250" w:type="pct"/>
          </w:tcPr>
          <w:p w14:paraId="66EB6C54"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Consideration for a 5-year contract renewal</w:t>
            </w:r>
          </w:p>
        </w:tc>
        <w:tc>
          <w:tcPr>
            <w:tcW w:w="1250" w:type="pct"/>
            <w:vMerge/>
          </w:tcPr>
          <w:p w14:paraId="70A7BBB6" w14:textId="77777777" w:rsidR="00EC34CB" w:rsidRPr="00422A83" w:rsidRDefault="00EC34CB" w:rsidP="00BF1AD0">
            <w:pPr>
              <w:rPr>
                <w:rFonts w:asciiTheme="minorHAnsi" w:hAnsiTheme="minorHAnsi" w:cstheme="minorHAnsi"/>
                <w:color w:val="000000"/>
                <w:shd w:val="clear" w:color="auto" w:fill="FFFFFF"/>
              </w:rPr>
            </w:pPr>
          </w:p>
        </w:tc>
        <w:tc>
          <w:tcPr>
            <w:tcW w:w="1250" w:type="pct"/>
            <w:vMerge/>
          </w:tcPr>
          <w:p w14:paraId="6DD93637" w14:textId="77777777" w:rsidR="00EC34CB" w:rsidRPr="00422A83" w:rsidRDefault="00EC34CB" w:rsidP="00BF1AD0">
            <w:pPr>
              <w:rPr>
                <w:rFonts w:asciiTheme="minorHAnsi" w:hAnsiTheme="minorHAnsi" w:cstheme="minorHAnsi"/>
                <w:color w:val="000000"/>
                <w:shd w:val="clear" w:color="auto" w:fill="FFFFFF"/>
              </w:rPr>
            </w:pPr>
          </w:p>
        </w:tc>
      </w:tr>
      <w:tr w:rsidR="00EC34CB" w:rsidRPr="00422A83" w14:paraId="5D82CD50" w14:textId="77777777" w:rsidTr="00BF1AD0">
        <w:tc>
          <w:tcPr>
            <w:tcW w:w="1250" w:type="pct"/>
          </w:tcPr>
          <w:p w14:paraId="7F3ACAE3"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Years 11 and onward</w:t>
            </w:r>
          </w:p>
        </w:tc>
        <w:tc>
          <w:tcPr>
            <w:tcW w:w="1250" w:type="pct"/>
          </w:tcPr>
          <w:p w14:paraId="0D866266" w14:textId="77777777" w:rsidR="00EC34CB" w:rsidRPr="00422A83" w:rsidRDefault="00EC34CB" w:rsidP="00BF1AD0">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At the discretion of the Dean</w:t>
            </w:r>
          </w:p>
        </w:tc>
        <w:tc>
          <w:tcPr>
            <w:tcW w:w="1250" w:type="pct"/>
          </w:tcPr>
          <w:p w14:paraId="7779A750" w14:textId="77777777" w:rsidR="00EC34CB" w:rsidRPr="00422A83" w:rsidRDefault="00EC34CB" w:rsidP="00BF1AD0">
            <w:pPr>
              <w:rPr>
                <w:rFonts w:asciiTheme="minorHAnsi" w:hAnsiTheme="minorHAnsi" w:cstheme="minorHAnsi"/>
                <w:color w:val="000000"/>
                <w:shd w:val="clear" w:color="auto" w:fill="FFFFFF"/>
              </w:rPr>
            </w:pPr>
          </w:p>
        </w:tc>
        <w:tc>
          <w:tcPr>
            <w:tcW w:w="1250" w:type="pct"/>
          </w:tcPr>
          <w:p w14:paraId="1114941D" w14:textId="77777777" w:rsidR="00EC34CB" w:rsidRPr="00422A83" w:rsidRDefault="00EC34CB" w:rsidP="00BF1AD0">
            <w:pPr>
              <w:rPr>
                <w:rFonts w:asciiTheme="minorHAnsi" w:hAnsiTheme="minorHAnsi" w:cstheme="minorHAnsi"/>
                <w:color w:val="000000"/>
                <w:shd w:val="clear" w:color="auto" w:fill="FFFFFF"/>
              </w:rPr>
            </w:pPr>
          </w:p>
        </w:tc>
      </w:tr>
    </w:tbl>
    <w:p w14:paraId="7E0B596A" w14:textId="77777777" w:rsidR="00EC34CB" w:rsidRPr="00422A83" w:rsidRDefault="00EC34CB" w:rsidP="00EC34CB">
      <w:pPr>
        <w:rPr>
          <w:rFonts w:asciiTheme="minorHAnsi" w:hAnsiTheme="minorHAnsi" w:cstheme="minorHAnsi"/>
          <w:color w:val="000000"/>
          <w:shd w:val="clear" w:color="auto" w:fill="FFFFFF"/>
        </w:rPr>
      </w:pPr>
    </w:p>
    <w:p w14:paraId="1472322B" w14:textId="2300258D" w:rsidR="00EC34CB" w:rsidRDefault="0085349B" w:rsidP="0085349B">
      <w:pPr>
        <w:ind w:firstLine="360"/>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4.2b) </w:t>
      </w:r>
      <w:r w:rsidR="00EC34CB" w:rsidRPr="0085349B">
        <w:rPr>
          <w:rFonts w:asciiTheme="minorHAnsi" w:hAnsiTheme="minorHAnsi" w:cstheme="minorHAnsi"/>
          <w:b/>
          <w:bCs/>
          <w:color w:val="000000"/>
          <w:shd w:val="clear" w:color="auto" w:fill="FFFFFF"/>
        </w:rPr>
        <w:t>Review Documents to be Submitted by Professors of Practice for Annual Reviews</w:t>
      </w:r>
    </w:p>
    <w:p w14:paraId="57AD56B5" w14:textId="77777777" w:rsidR="0085349B" w:rsidRPr="0085349B" w:rsidRDefault="0085349B" w:rsidP="0085349B">
      <w:pPr>
        <w:ind w:firstLine="360"/>
        <w:rPr>
          <w:rFonts w:asciiTheme="minorHAnsi" w:hAnsiTheme="minorHAnsi" w:cstheme="minorHAnsi"/>
          <w:b/>
          <w:bCs/>
          <w:color w:val="000000"/>
          <w:shd w:val="clear" w:color="auto" w:fill="FFFFFF"/>
        </w:rPr>
      </w:pPr>
    </w:p>
    <w:p w14:paraId="7BFB5C6E" w14:textId="77777777" w:rsidR="00EC34CB" w:rsidRPr="00422A83" w:rsidRDefault="00EC34CB" w:rsidP="00EC34CB">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The review will be based on three items provided by the practitioner faculty Member:</w:t>
      </w:r>
    </w:p>
    <w:p w14:paraId="7515ECBB" w14:textId="77777777" w:rsidR="00EC34CB" w:rsidRPr="00422A83" w:rsidRDefault="00EC34CB" w:rsidP="00EC34CB">
      <w:pPr>
        <w:pStyle w:val="ListParagraph"/>
        <w:numPr>
          <w:ilvl w:val="0"/>
          <w:numId w:val="23"/>
        </w:numPr>
        <w:rPr>
          <w:rFonts w:asciiTheme="minorHAnsi" w:hAnsiTheme="minorHAnsi" w:cstheme="minorHAnsi"/>
          <w:color w:val="000000"/>
          <w:shd w:val="clear" w:color="auto" w:fill="FFFFFF"/>
        </w:rPr>
      </w:pPr>
      <w:r w:rsidRPr="00422A83">
        <w:rPr>
          <w:rFonts w:asciiTheme="minorHAnsi" w:hAnsiTheme="minorHAnsi" w:cstheme="minorHAnsi"/>
          <w:i/>
          <w:iCs/>
          <w:color w:val="000000"/>
          <w:shd w:val="clear" w:color="auto" w:fill="FFFFFF"/>
        </w:rPr>
        <w:t>Professor of Practice Activities Form: Summary of Professional Activities for Professors of Practice</w:t>
      </w:r>
      <w:r w:rsidRPr="00422A83">
        <w:rPr>
          <w:rFonts w:asciiTheme="minorHAnsi" w:hAnsiTheme="minorHAnsi" w:cstheme="minorHAnsi"/>
          <w:color w:val="000000"/>
          <w:shd w:val="clear" w:color="auto" w:fill="FFFFFF"/>
        </w:rPr>
        <w:t xml:space="preserve"> (which also includes a full </w:t>
      </w:r>
      <w:r w:rsidRPr="00422A83">
        <w:rPr>
          <w:rFonts w:asciiTheme="minorHAnsi" w:hAnsiTheme="minorHAnsi" w:cstheme="minorHAnsi"/>
          <w:i/>
          <w:iCs/>
          <w:color w:val="000000"/>
          <w:shd w:val="clear" w:color="auto" w:fill="FFFFFF"/>
        </w:rPr>
        <w:t>curriculum vitae</w:t>
      </w:r>
      <w:r w:rsidRPr="00422A83">
        <w:rPr>
          <w:rFonts w:asciiTheme="minorHAnsi" w:hAnsiTheme="minorHAnsi" w:cstheme="minorHAnsi"/>
          <w:color w:val="000000"/>
          <w:shd w:val="clear" w:color="auto" w:fill="FFFFFF"/>
        </w:rPr>
        <w:t xml:space="preserve"> and a written personal statement that places the information in context).</w:t>
      </w:r>
    </w:p>
    <w:p w14:paraId="6527BD0A" w14:textId="77777777" w:rsidR="00EC34CB" w:rsidRPr="00422A83" w:rsidRDefault="00EC34CB" w:rsidP="00EC34CB">
      <w:pPr>
        <w:pStyle w:val="ListParagraph"/>
        <w:numPr>
          <w:ilvl w:val="0"/>
          <w:numId w:val="23"/>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Course evaluation responses and any other available evidence of teaching effectiveness</w:t>
      </w:r>
    </w:p>
    <w:p w14:paraId="408C1342" w14:textId="77777777" w:rsidR="00EC34CB" w:rsidRPr="00422A83" w:rsidRDefault="00EC34CB" w:rsidP="00EC34CB">
      <w:pPr>
        <w:pStyle w:val="ListParagraph"/>
        <w:numPr>
          <w:ilvl w:val="0"/>
          <w:numId w:val="23"/>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The previous year’s annual review letter.</w:t>
      </w:r>
    </w:p>
    <w:p w14:paraId="58CB90A9" w14:textId="77777777" w:rsidR="00EC34CB" w:rsidRPr="00422A83" w:rsidRDefault="00EC34CB" w:rsidP="00EC34CB">
      <w:pPr>
        <w:rPr>
          <w:rFonts w:asciiTheme="minorHAnsi" w:hAnsiTheme="minorHAnsi" w:cstheme="minorHAnsi"/>
          <w:color w:val="000000"/>
          <w:shd w:val="clear" w:color="auto" w:fill="FFFFFF"/>
        </w:rPr>
      </w:pPr>
    </w:p>
    <w:p w14:paraId="14797A64" w14:textId="77777777" w:rsidR="00EC34CB" w:rsidRPr="00422A83" w:rsidRDefault="00EC34CB" w:rsidP="00EC34CB">
      <w:pPr>
        <w:pStyle w:val="ListParagraph"/>
        <w:numPr>
          <w:ilvl w:val="0"/>
          <w:numId w:val="24"/>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The personal statement should include:</w:t>
      </w:r>
    </w:p>
    <w:p w14:paraId="1358FD63" w14:textId="77777777" w:rsidR="00EC34CB" w:rsidRPr="00422A83" w:rsidRDefault="00EC34CB" w:rsidP="00EC34CB">
      <w:pPr>
        <w:pStyle w:val="ListParagraph"/>
        <w:numPr>
          <w:ilvl w:val="1"/>
          <w:numId w:val="24"/>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A narrative interpretation of the past year’s teaching, professional, and teaching activities as applicable to the appointment that places those efforts in the broader context of the faculty member’s goals and objectives</w:t>
      </w:r>
    </w:p>
    <w:p w14:paraId="57FD7523" w14:textId="77777777" w:rsidR="00EC34CB" w:rsidRPr="00422A83" w:rsidRDefault="00EC34CB" w:rsidP="00EC34CB">
      <w:pPr>
        <w:pStyle w:val="ListParagraph"/>
        <w:numPr>
          <w:ilvl w:val="1"/>
          <w:numId w:val="24"/>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Plans and objectives for the faculty in the areas of teaching, professional involvement and service</w:t>
      </w:r>
    </w:p>
    <w:p w14:paraId="3183A611" w14:textId="77777777" w:rsidR="00EC34CB" w:rsidRPr="00422A83" w:rsidRDefault="00EC34CB" w:rsidP="00EC34CB">
      <w:pPr>
        <w:pStyle w:val="ListParagraph"/>
        <w:numPr>
          <w:ilvl w:val="1"/>
          <w:numId w:val="24"/>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Anything else the faculty member wishes to bring to the Dean or the review committee</w:t>
      </w:r>
    </w:p>
    <w:p w14:paraId="2286B8AA" w14:textId="77777777" w:rsidR="00EC34CB" w:rsidRPr="00422A83" w:rsidRDefault="00EC34CB" w:rsidP="00EC34CB">
      <w:pPr>
        <w:rPr>
          <w:rFonts w:asciiTheme="minorHAnsi" w:hAnsiTheme="minorHAnsi" w:cstheme="minorHAnsi"/>
          <w:color w:val="000000"/>
          <w:shd w:val="clear" w:color="auto" w:fill="FFFFFF"/>
        </w:rPr>
      </w:pPr>
    </w:p>
    <w:p w14:paraId="2567071C" w14:textId="7B41DAFC" w:rsidR="00EC34CB" w:rsidRDefault="0085349B" w:rsidP="0085349B">
      <w:pPr>
        <w:pStyle w:val="ListParagraph"/>
        <w:ind w:left="540"/>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4.2c) </w:t>
      </w:r>
      <w:r w:rsidR="00EC34CB" w:rsidRPr="00422A83">
        <w:rPr>
          <w:rFonts w:asciiTheme="minorHAnsi" w:hAnsiTheme="minorHAnsi" w:cstheme="minorHAnsi"/>
          <w:b/>
          <w:bCs/>
          <w:color w:val="000000"/>
          <w:shd w:val="clear" w:color="auto" w:fill="FFFFFF"/>
        </w:rPr>
        <w:t>Annual Review Process for Professors of Practice</w:t>
      </w:r>
    </w:p>
    <w:p w14:paraId="287ADFDF" w14:textId="77777777" w:rsidR="0085349B" w:rsidRPr="00422A83" w:rsidRDefault="0085349B" w:rsidP="0085349B">
      <w:pPr>
        <w:pStyle w:val="ListParagraph"/>
        <w:ind w:left="540"/>
        <w:rPr>
          <w:rFonts w:asciiTheme="minorHAnsi" w:hAnsiTheme="minorHAnsi" w:cstheme="minorHAnsi"/>
          <w:b/>
          <w:bCs/>
          <w:color w:val="000000"/>
          <w:shd w:val="clear" w:color="auto" w:fill="FFFFFF"/>
        </w:rPr>
      </w:pPr>
    </w:p>
    <w:p w14:paraId="7C887D3B" w14:textId="77777777" w:rsidR="00EC34CB" w:rsidRPr="00422A83" w:rsidRDefault="00EC34CB" w:rsidP="0085349B">
      <w:pPr>
        <w:pStyle w:val="ListParagraph"/>
        <w:ind w:left="0"/>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The Personnel Committee oversees the administration of the annual review process. Annual reviews will be conducted by a faculty review group selected by the Personnel Committee. A general goal is to give exposure of reviewed faculty to a different committee every year, while at the same time maintaining some continuity. In addition, the Personnel Committee should provide ample opportunities for faculty to observe as many annual and contract renewal evaluation meetings as possible as part of the formative/mentoring process.</w:t>
      </w:r>
    </w:p>
    <w:p w14:paraId="1B394C41" w14:textId="77777777" w:rsidR="00EC34CB" w:rsidRPr="00422A83" w:rsidRDefault="00EC34CB" w:rsidP="0085349B">
      <w:pPr>
        <w:pStyle w:val="ListParagraph"/>
        <w:ind w:left="0"/>
        <w:rPr>
          <w:rFonts w:asciiTheme="minorHAnsi" w:hAnsiTheme="minorHAnsi" w:cstheme="minorHAnsi"/>
          <w:color w:val="000000"/>
          <w:shd w:val="clear" w:color="auto" w:fill="FFFFFF"/>
        </w:rPr>
      </w:pPr>
    </w:p>
    <w:p w14:paraId="002F0AFF" w14:textId="77777777" w:rsidR="00EC34CB" w:rsidRPr="00422A83" w:rsidRDefault="00EC34CB" w:rsidP="0085349B">
      <w:pPr>
        <w:pStyle w:val="ListParagraph"/>
        <w:ind w:left="0"/>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The Dean’s Office will provide the Personnel Committee copies of letters on previous annual reviews.</w:t>
      </w:r>
    </w:p>
    <w:p w14:paraId="27C580A6" w14:textId="77777777" w:rsidR="00EC34CB" w:rsidRPr="00422A83" w:rsidRDefault="00EC34CB" w:rsidP="0085349B">
      <w:pPr>
        <w:pStyle w:val="ListParagraph"/>
        <w:ind w:left="0"/>
        <w:rPr>
          <w:rFonts w:asciiTheme="minorHAnsi" w:hAnsiTheme="minorHAnsi" w:cstheme="minorHAnsi"/>
          <w:color w:val="000000"/>
          <w:shd w:val="clear" w:color="auto" w:fill="FFFFFF"/>
        </w:rPr>
      </w:pPr>
    </w:p>
    <w:p w14:paraId="5EE539FE" w14:textId="77777777" w:rsidR="00EC34CB" w:rsidRPr="00422A83" w:rsidRDefault="00EC34CB" w:rsidP="0085349B">
      <w:pPr>
        <w:pStyle w:val="ListParagraph"/>
        <w:ind w:left="0"/>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For annual reviews for Professors of Practice the review group will consist of the faculty member’s mentor, a Professor of Practice member of the Personnel Committee, and a tenured member of the Personnel Committee. The review group will be chaired by the Professor of Practice.</w:t>
      </w:r>
    </w:p>
    <w:p w14:paraId="1AEEBDC3" w14:textId="77777777" w:rsidR="00EC34CB" w:rsidRPr="00422A83" w:rsidRDefault="00EC34CB" w:rsidP="00EC34CB">
      <w:pPr>
        <w:rPr>
          <w:rFonts w:asciiTheme="minorHAnsi" w:hAnsiTheme="minorHAnsi" w:cstheme="minorHAnsi"/>
          <w:color w:val="000000"/>
          <w:shd w:val="clear" w:color="auto" w:fill="FFFFFF"/>
        </w:rPr>
      </w:pPr>
    </w:p>
    <w:p w14:paraId="53F29850" w14:textId="69B45723" w:rsidR="00EC34CB" w:rsidRPr="00422A83" w:rsidRDefault="0085349B" w:rsidP="0085349B">
      <w:pPr>
        <w:ind w:firstLine="360"/>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4.2d) </w:t>
      </w:r>
      <w:r w:rsidR="00EC34CB" w:rsidRPr="00422A83">
        <w:rPr>
          <w:rFonts w:asciiTheme="minorHAnsi" w:hAnsiTheme="minorHAnsi" w:cstheme="minorHAnsi"/>
          <w:b/>
          <w:bCs/>
          <w:color w:val="000000"/>
          <w:shd w:val="clear" w:color="auto" w:fill="FFFFFF"/>
        </w:rPr>
        <w:t>Professor of Practice: Contract Renewal</w:t>
      </w:r>
    </w:p>
    <w:p w14:paraId="1CCA10ED" w14:textId="77777777" w:rsidR="00EC34CB" w:rsidRPr="00422A83" w:rsidRDefault="00EC34CB" w:rsidP="00EC34CB">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Professors of Practice will be eligible for contract renewal in Year 3 (3-year contract renewal) and Year 6 (5-year contract renewal). After Year 11, contract renewal will be at the discretion of the Dean.</w:t>
      </w:r>
    </w:p>
    <w:p w14:paraId="0EF8221A" w14:textId="77777777" w:rsidR="00EC34CB" w:rsidRPr="00422A83" w:rsidRDefault="00EC34CB" w:rsidP="00EC34CB">
      <w:pPr>
        <w:rPr>
          <w:rFonts w:asciiTheme="minorHAnsi" w:hAnsiTheme="minorHAnsi" w:cstheme="minorHAnsi"/>
          <w:color w:val="000000"/>
          <w:shd w:val="clear" w:color="auto" w:fill="FFFFFF"/>
        </w:rPr>
      </w:pPr>
    </w:p>
    <w:p w14:paraId="6040F64B" w14:textId="77777777" w:rsidR="00EC34CB" w:rsidRPr="0085349B" w:rsidRDefault="00EC34CB" w:rsidP="0085349B">
      <w:pPr>
        <w:pStyle w:val="ListParagraph"/>
        <w:numPr>
          <w:ilvl w:val="0"/>
          <w:numId w:val="24"/>
        </w:numPr>
        <w:rPr>
          <w:rFonts w:asciiTheme="minorHAnsi" w:hAnsiTheme="minorHAnsi" w:cstheme="minorHAnsi"/>
          <w:b/>
          <w:bCs/>
          <w:color w:val="000000"/>
          <w:shd w:val="clear" w:color="auto" w:fill="FFFFFF"/>
        </w:rPr>
      </w:pPr>
      <w:r w:rsidRPr="0085349B">
        <w:rPr>
          <w:rFonts w:asciiTheme="minorHAnsi" w:hAnsiTheme="minorHAnsi" w:cstheme="minorHAnsi"/>
          <w:b/>
          <w:bCs/>
          <w:color w:val="000000"/>
          <w:shd w:val="clear" w:color="auto" w:fill="FFFFFF"/>
        </w:rPr>
        <w:t>Criteria for Contract Renewal</w:t>
      </w:r>
    </w:p>
    <w:p w14:paraId="37357396" w14:textId="77777777" w:rsidR="00EC34CB" w:rsidRPr="00422A83" w:rsidRDefault="00EC34CB" w:rsidP="0085349B">
      <w:pPr>
        <w:ind w:left="360"/>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Professors of Practice’s accomplishments indicate that he/she is able to teach effectively (or significant improvement should be evident) as appropriate to the appointment. The candidate should have made contributions to the profession, and should have applied his/her professional competence in service as appropriate to the appointment. In exceptional circumstances, changing needs of the School could result in non-reappointment for reasons other than merit.</w:t>
      </w:r>
    </w:p>
    <w:p w14:paraId="18A02141" w14:textId="77777777" w:rsidR="00EC34CB" w:rsidRPr="00422A83" w:rsidRDefault="00EC34CB" w:rsidP="0085349B">
      <w:pPr>
        <w:ind w:left="360"/>
        <w:rPr>
          <w:rFonts w:asciiTheme="minorHAnsi" w:hAnsiTheme="minorHAnsi" w:cstheme="minorHAnsi"/>
          <w:color w:val="000000"/>
          <w:shd w:val="clear" w:color="auto" w:fill="FFFFFF"/>
        </w:rPr>
      </w:pPr>
    </w:p>
    <w:p w14:paraId="52287355" w14:textId="77777777" w:rsidR="00EC34CB" w:rsidRPr="00422A83" w:rsidRDefault="00EC34CB" w:rsidP="0085349B">
      <w:pPr>
        <w:ind w:left="360"/>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The members of the Professor of Practice Augmented Personnel Committee will vote to make a recommendation to the Dean on whether to renew the contract, applying their judgment and standards after considering all available evidence.</w:t>
      </w:r>
    </w:p>
    <w:p w14:paraId="74DD70F9" w14:textId="77777777" w:rsidR="00EC34CB" w:rsidRPr="00422A83" w:rsidRDefault="00EC34CB" w:rsidP="0085349B">
      <w:pPr>
        <w:ind w:left="360"/>
        <w:rPr>
          <w:rFonts w:asciiTheme="minorHAnsi" w:hAnsiTheme="minorHAnsi" w:cstheme="minorHAnsi"/>
          <w:color w:val="000000"/>
          <w:shd w:val="clear" w:color="auto" w:fill="FFFFFF"/>
        </w:rPr>
      </w:pPr>
    </w:p>
    <w:p w14:paraId="6E43EC47" w14:textId="77777777" w:rsidR="00EC34CB" w:rsidRPr="00422A83" w:rsidRDefault="00EC34CB" w:rsidP="0085349B">
      <w:pPr>
        <w:ind w:left="360"/>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If a contract decision is negative, the following year will be a terminal appointment.</w:t>
      </w:r>
    </w:p>
    <w:p w14:paraId="6248ACF3" w14:textId="77777777" w:rsidR="00EC34CB" w:rsidRPr="00422A83" w:rsidRDefault="00EC34CB" w:rsidP="004C4329">
      <w:pPr>
        <w:jc w:val="both"/>
        <w:rPr>
          <w:rFonts w:asciiTheme="minorHAnsi" w:hAnsiTheme="minorHAnsi" w:cstheme="minorHAnsi"/>
        </w:rPr>
      </w:pPr>
    </w:p>
    <w:p w14:paraId="1A5DA339" w14:textId="17E247F3" w:rsidR="00BC40B5" w:rsidRPr="00422A83" w:rsidRDefault="00577238" w:rsidP="00361D65">
      <w:pPr>
        <w:pStyle w:val="Heading3"/>
        <w:numPr>
          <w:ilvl w:val="1"/>
          <w:numId w:val="35"/>
        </w:numPr>
        <w:jc w:val="both"/>
        <w:rPr>
          <w:rFonts w:asciiTheme="minorHAnsi" w:hAnsiTheme="minorHAnsi" w:cstheme="minorHAnsi"/>
          <w:sz w:val="24"/>
          <w:szCs w:val="24"/>
        </w:rPr>
      </w:pPr>
      <w:r w:rsidRPr="00422A83">
        <w:rPr>
          <w:rFonts w:asciiTheme="minorHAnsi" w:hAnsiTheme="minorHAnsi" w:cstheme="minorHAnsi"/>
          <w:sz w:val="24"/>
          <w:szCs w:val="24"/>
        </w:rPr>
        <w:t>Dean’s Meeting and Letter</w:t>
      </w:r>
      <w:r w:rsidR="00D02545" w:rsidRPr="00422A83">
        <w:rPr>
          <w:rFonts w:asciiTheme="minorHAnsi" w:hAnsiTheme="minorHAnsi" w:cstheme="minorHAnsi"/>
          <w:sz w:val="24"/>
          <w:szCs w:val="24"/>
        </w:rPr>
        <w:t xml:space="preserve"> to Faculty Member </w:t>
      </w:r>
      <w:r w:rsidR="000D25BD" w:rsidRPr="00422A83">
        <w:rPr>
          <w:rFonts w:asciiTheme="minorHAnsi" w:hAnsiTheme="minorHAnsi" w:cstheme="minorHAnsi"/>
          <w:sz w:val="24"/>
          <w:szCs w:val="24"/>
        </w:rPr>
        <w:t>under</w:t>
      </w:r>
      <w:r w:rsidR="00D02545" w:rsidRPr="00422A83">
        <w:rPr>
          <w:rFonts w:asciiTheme="minorHAnsi" w:hAnsiTheme="minorHAnsi" w:cstheme="minorHAnsi"/>
          <w:sz w:val="24"/>
          <w:szCs w:val="24"/>
        </w:rPr>
        <w:t xml:space="preserve"> Review</w:t>
      </w:r>
    </w:p>
    <w:p w14:paraId="154B8179" w14:textId="79155210" w:rsidR="00577238" w:rsidRPr="00422A83" w:rsidRDefault="00CD1E3C" w:rsidP="004C4329">
      <w:pPr>
        <w:jc w:val="both"/>
        <w:rPr>
          <w:rStyle w:val="PageNumber"/>
          <w:rFonts w:asciiTheme="minorHAnsi" w:hAnsiTheme="minorHAnsi" w:cstheme="minorHAnsi"/>
          <w:b/>
          <w:bCs/>
          <w:i/>
        </w:rPr>
      </w:pPr>
      <w:r w:rsidRPr="00422A83">
        <w:rPr>
          <w:rFonts w:asciiTheme="minorHAnsi" w:hAnsiTheme="minorHAnsi" w:cstheme="minorHAnsi"/>
        </w:rPr>
        <w:lastRenderedPageBreak/>
        <w:t>After the committee’s memorandum, t</w:t>
      </w:r>
      <w:r w:rsidR="00577238" w:rsidRPr="00422A83">
        <w:rPr>
          <w:rFonts w:asciiTheme="minorHAnsi" w:hAnsiTheme="minorHAnsi" w:cstheme="minorHAnsi"/>
        </w:rPr>
        <w:t xml:space="preserve">he Dean </w:t>
      </w:r>
      <w:r w:rsidR="00694B95" w:rsidRPr="00422A83">
        <w:rPr>
          <w:rFonts w:asciiTheme="minorHAnsi" w:hAnsiTheme="minorHAnsi" w:cstheme="minorHAnsi"/>
        </w:rPr>
        <w:t xml:space="preserve">will </w:t>
      </w:r>
      <w:r w:rsidRPr="00422A83">
        <w:rPr>
          <w:rFonts w:asciiTheme="minorHAnsi" w:hAnsiTheme="minorHAnsi" w:cstheme="minorHAnsi"/>
        </w:rPr>
        <w:t xml:space="preserve">meet with each </w:t>
      </w:r>
      <w:r w:rsidR="00577238" w:rsidRPr="00422A83">
        <w:rPr>
          <w:rFonts w:asciiTheme="minorHAnsi" w:hAnsiTheme="minorHAnsi" w:cstheme="minorHAnsi"/>
        </w:rPr>
        <w:t xml:space="preserve">faculty </w:t>
      </w:r>
      <w:r w:rsidRPr="00422A83">
        <w:rPr>
          <w:rFonts w:asciiTheme="minorHAnsi" w:hAnsiTheme="minorHAnsi" w:cstheme="minorHAnsi"/>
        </w:rPr>
        <w:t xml:space="preserve">member to discuss performance, goals for the coming year, areas for improvement, </w:t>
      </w:r>
      <w:r w:rsidR="00784255" w:rsidRPr="00422A83">
        <w:rPr>
          <w:rFonts w:asciiTheme="minorHAnsi" w:hAnsiTheme="minorHAnsi" w:cstheme="minorHAnsi"/>
        </w:rPr>
        <w:t>and</w:t>
      </w:r>
      <w:r w:rsidR="00361D65">
        <w:rPr>
          <w:rFonts w:asciiTheme="minorHAnsi" w:hAnsiTheme="minorHAnsi" w:cstheme="minorHAnsi"/>
        </w:rPr>
        <w:t xml:space="preserve"> </w:t>
      </w:r>
      <w:r w:rsidR="00784255" w:rsidRPr="00422A83">
        <w:rPr>
          <w:rFonts w:asciiTheme="minorHAnsi" w:hAnsiTheme="minorHAnsi" w:cstheme="minorHAnsi"/>
        </w:rPr>
        <w:t xml:space="preserve">requirements for reappointment or promotion. Faculty will receive </w:t>
      </w:r>
      <w:r w:rsidR="00E755C5" w:rsidRPr="00422A83">
        <w:rPr>
          <w:rFonts w:asciiTheme="minorHAnsi" w:hAnsiTheme="minorHAnsi" w:cstheme="minorHAnsi"/>
        </w:rPr>
        <w:t xml:space="preserve">a </w:t>
      </w:r>
      <w:r w:rsidRPr="00422A83">
        <w:rPr>
          <w:rFonts w:asciiTheme="minorHAnsi" w:hAnsiTheme="minorHAnsi" w:cstheme="minorHAnsi"/>
        </w:rPr>
        <w:t>development letter indicating the results of the annual review and recommendatio</w:t>
      </w:r>
      <w:r w:rsidRPr="00422A83">
        <w:rPr>
          <w:rStyle w:val="PageNumber"/>
          <w:rFonts w:asciiTheme="minorHAnsi" w:hAnsiTheme="minorHAnsi" w:cstheme="minorHAnsi"/>
        </w:rPr>
        <w:t xml:space="preserve">ns for performance in the coming year. </w:t>
      </w:r>
      <w:r w:rsidRPr="00422A83">
        <w:rPr>
          <w:rStyle w:val="PageNumber"/>
          <w:rFonts w:asciiTheme="minorHAnsi" w:hAnsiTheme="minorHAnsi" w:cstheme="minorHAnsi"/>
          <w:i/>
        </w:rPr>
        <w:t>This letter is separate from the salary letter.</w:t>
      </w:r>
    </w:p>
    <w:p w14:paraId="0CB2C88A" w14:textId="77777777" w:rsidR="005C0356" w:rsidRPr="00422A83" w:rsidRDefault="005C0356" w:rsidP="004C4329">
      <w:pPr>
        <w:jc w:val="both"/>
        <w:rPr>
          <w:rStyle w:val="PageNumber"/>
          <w:rFonts w:asciiTheme="minorHAnsi" w:hAnsiTheme="minorHAnsi" w:cstheme="minorHAnsi"/>
          <w:i/>
        </w:rPr>
      </w:pPr>
    </w:p>
    <w:p w14:paraId="1AD39EC6" w14:textId="771AF04B" w:rsidR="00781F95" w:rsidRPr="00422A83" w:rsidRDefault="00577238" w:rsidP="00E20652">
      <w:pPr>
        <w:pStyle w:val="Heading5"/>
        <w:jc w:val="both"/>
        <w:rPr>
          <w:rFonts w:asciiTheme="minorHAnsi" w:hAnsiTheme="minorHAnsi" w:cstheme="minorHAnsi"/>
          <w:sz w:val="24"/>
          <w:szCs w:val="24"/>
        </w:rPr>
      </w:pPr>
      <w:r w:rsidRPr="00422A83">
        <w:rPr>
          <w:rFonts w:asciiTheme="minorHAnsi" w:hAnsiTheme="minorHAnsi" w:cstheme="minorHAnsi"/>
          <w:sz w:val="24"/>
          <w:szCs w:val="24"/>
        </w:rPr>
        <w:t xml:space="preserve">Table </w:t>
      </w:r>
      <w:r w:rsidR="00795B28" w:rsidRPr="00422A83">
        <w:rPr>
          <w:rFonts w:asciiTheme="minorHAnsi" w:hAnsiTheme="minorHAnsi" w:cstheme="minorHAnsi"/>
          <w:sz w:val="24"/>
          <w:szCs w:val="24"/>
        </w:rPr>
        <w:t>3</w:t>
      </w:r>
      <w:r w:rsidRPr="00422A83">
        <w:rPr>
          <w:rFonts w:asciiTheme="minorHAnsi" w:hAnsiTheme="minorHAnsi" w:cstheme="minorHAnsi"/>
          <w:sz w:val="24"/>
          <w:szCs w:val="24"/>
        </w:rPr>
        <w:t xml:space="preserve">. Summary of Annual Review Requirements </w:t>
      </w:r>
      <w:r w:rsidR="004B5BE0" w:rsidRPr="00422A83">
        <w:rPr>
          <w:rFonts w:asciiTheme="minorHAnsi" w:hAnsiTheme="minorHAnsi" w:cstheme="minorHAnsi"/>
          <w:sz w:val="24"/>
          <w:szCs w:val="24"/>
        </w:rPr>
        <w:t>and</w:t>
      </w:r>
      <w:r w:rsidRPr="00422A83">
        <w:rPr>
          <w:rFonts w:asciiTheme="minorHAnsi" w:hAnsiTheme="minorHAnsi" w:cstheme="minorHAnsi"/>
          <w:sz w:val="24"/>
          <w:szCs w:val="24"/>
        </w:rPr>
        <w:t xml:space="preserve"> Process</w:t>
      </w:r>
      <w:r w:rsidR="00615641" w:rsidRPr="00422A83">
        <w:rPr>
          <w:rFonts w:asciiTheme="minorHAnsi" w:hAnsiTheme="minorHAnsi" w:cstheme="minorHAnsi"/>
          <w:sz w:val="24"/>
          <w:szCs w:val="24"/>
        </w:rPr>
        <w:t xml:space="preserve"> (updated 19 February, 2016)</w:t>
      </w:r>
    </w:p>
    <w:tbl>
      <w:tblPr>
        <w:tblpPr w:leftFromText="180" w:rightFromText="180" w:vertAnchor="text" w:horzAnchor="margin" w:tblpY="182"/>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8"/>
        <w:gridCol w:w="2160"/>
        <w:gridCol w:w="2205"/>
        <w:gridCol w:w="1755"/>
        <w:gridCol w:w="1530"/>
      </w:tblGrid>
      <w:tr w:rsidR="00615641" w:rsidRPr="00422A83" w14:paraId="05EB4D54" w14:textId="77777777" w:rsidTr="00615641">
        <w:tc>
          <w:tcPr>
            <w:tcW w:w="1908" w:type="dxa"/>
            <w:vAlign w:val="center"/>
          </w:tcPr>
          <w:p w14:paraId="437EDB96" w14:textId="77777777" w:rsidR="00577238" w:rsidRPr="00422A83" w:rsidRDefault="00577238" w:rsidP="004C4329">
            <w:pPr>
              <w:pStyle w:val="TableText"/>
              <w:jc w:val="both"/>
              <w:rPr>
                <w:rFonts w:asciiTheme="minorHAnsi" w:hAnsiTheme="minorHAnsi" w:cstheme="minorHAnsi"/>
                <w:b/>
                <w:sz w:val="24"/>
              </w:rPr>
            </w:pPr>
            <w:r w:rsidRPr="00422A83">
              <w:rPr>
                <w:rFonts w:asciiTheme="minorHAnsi" w:hAnsiTheme="minorHAnsi" w:cstheme="minorHAnsi"/>
                <w:b/>
                <w:sz w:val="24"/>
              </w:rPr>
              <w:t>Review Activities</w:t>
            </w:r>
          </w:p>
        </w:tc>
        <w:tc>
          <w:tcPr>
            <w:tcW w:w="2160" w:type="dxa"/>
            <w:vAlign w:val="center"/>
          </w:tcPr>
          <w:p w14:paraId="74BAD22B" w14:textId="77777777" w:rsidR="00577238" w:rsidRPr="00422A83" w:rsidRDefault="00577238" w:rsidP="004C4329">
            <w:pPr>
              <w:pStyle w:val="TableText"/>
              <w:jc w:val="both"/>
              <w:rPr>
                <w:rFonts w:asciiTheme="minorHAnsi" w:hAnsiTheme="minorHAnsi" w:cstheme="minorHAnsi"/>
                <w:b/>
                <w:sz w:val="24"/>
              </w:rPr>
            </w:pPr>
            <w:r w:rsidRPr="00422A83">
              <w:rPr>
                <w:rFonts w:asciiTheme="minorHAnsi" w:hAnsiTheme="minorHAnsi" w:cstheme="minorHAnsi"/>
                <w:b/>
                <w:sz w:val="24"/>
              </w:rPr>
              <w:t>Tenure-Track</w:t>
            </w:r>
          </w:p>
        </w:tc>
        <w:tc>
          <w:tcPr>
            <w:tcW w:w="2205" w:type="dxa"/>
            <w:vAlign w:val="center"/>
          </w:tcPr>
          <w:p w14:paraId="3E1DC32B" w14:textId="77777777" w:rsidR="00577238" w:rsidRPr="00422A83" w:rsidRDefault="00577238" w:rsidP="004C4329">
            <w:pPr>
              <w:pStyle w:val="TableText"/>
              <w:jc w:val="both"/>
              <w:rPr>
                <w:rFonts w:asciiTheme="minorHAnsi" w:hAnsiTheme="minorHAnsi" w:cstheme="minorHAnsi"/>
                <w:b/>
                <w:sz w:val="24"/>
              </w:rPr>
            </w:pPr>
            <w:r w:rsidRPr="00422A83">
              <w:rPr>
                <w:rFonts w:asciiTheme="minorHAnsi" w:hAnsiTheme="minorHAnsi" w:cstheme="minorHAnsi"/>
                <w:b/>
                <w:sz w:val="24"/>
              </w:rPr>
              <w:t>Practitioner</w:t>
            </w:r>
          </w:p>
          <w:p w14:paraId="16D512BA" w14:textId="77777777" w:rsidR="00577238" w:rsidRPr="00422A83" w:rsidRDefault="00577238" w:rsidP="004C4329">
            <w:pPr>
              <w:pStyle w:val="TableText"/>
              <w:jc w:val="both"/>
              <w:rPr>
                <w:rFonts w:asciiTheme="minorHAnsi" w:hAnsiTheme="minorHAnsi" w:cstheme="minorHAnsi"/>
                <w:b/>
                <w:sz w:val="24"/>
              </w:rPr>
            </w:pPr>
            <w:r w:rsidRPr="00422A83">
              <w:rPr>
                <w:rFonts w:asciiTheme="minorHAnsi" w:hAnsiTheme="minorHAnsi" w:cstheme="minorHAnsi"/>
                <w:b/>
                <w:sz w:val="24"/>
              </w:rPr>
              <w:t>Faculty</w:t>
            </w:r>
          </w:p>
        </w:tc>
        <w:tc>
          <w:tcPr>
            <w:tcW w:w="1755" w:type="dxa"/>
            <w:vAlign w:val="center"/>
          </w:tcPr>
          <w:p w14:paraId="073C35B4" w14:textId="77777777" w:rsidR="00577238" w:rsidRPr="00422A83" w:rsidRDefault="00577238" w:rsidP="004C4329">
            <w:pPr>
              <w:pStyle w:val="TableText"/>
              <w:jc w:val="both"/>
              <w:rPr>
                <w:rFonts w:asciiTheme="minorHAnsi" w:hAnsiTheme="minorHAnsi" w:cstheme="minorHAnsi"/>
                <w:b/>
                <w:sz w:val="24"/>
              </w:rPr>
            </w:pPr>
            <w:r w:rsidRPr="00422A83">
              <w:rPr>
                <w:rFonts w:asciiTheme="minorHAnsi" w:hAnsiTheme="minorHAnsi" w:cstheme="minorHAnsi"/>
                <w:b/>
                <w:sz w:val="24"/>
              </w:rPr>
              <w:t>Research Faculty</w:t>
            </w:r>
          </w:p>
        </w:tc>
        <w:tc>
          <w:tcPr>
            <w:tcW w:w="1530" w:type="dxa"/>
            <w:vAlign w:val="center"/>
          </w:tcPr>
          <w:p w14:paraId="2BE4DC7C" w14:textId="77777777" w:rsidR="00577238" w:rsidRPr="00422A83" w:rsidRDefault="00577238" w:rsidP="004C4329">
            <w:pPr>
              <w:pStyle w:val="TableText"/>
              <w:jc w:val="both"/>
              <w:rPr>
                <w:rFonts w:asciiTheme="minorHAnsi" w:hAnsiTheme="minorHAnsi" w:cstheme="minorHAnsi"/>
                <w:b/>
                <w:sz w:val="24"/>
              </w:rPr>
            </w:pPr>
            <w:r w:rsidRPr="00422A83">
              <w:rPr>
                <w:rFonts w:asciiTheme="minorHAnsi" w:hAnsiTheme="minorHAnsi" w:cstheme="minorHAnsi"/>
                <w:b/>
                <w:sz w:val="24"/>
              </w:rPr>
              <w:t>Non Career-Track</w:t>
            </w:r>
          </w:p>
        </w:tc>
      </w:tr>
      <w:tr w:rsidR="00615641" w:rsidRPr="00422A83" w14:paraId="0FEA7C76" w14:textId="77777777" w:rsidTr="00615641">
        <w:tc>
          <w:tcPr>
            <w:tcW w:w="1908" w:type="dxa"/>
            <w:vAlign w:val="center"/>
          </w:tcPr>
          <w:p w14:paraId="2F023F8C" w14:textId="77777777" w:rsidR="00577238" w:rsidRPr="00422A83" w:rsidRDefault="00577238" w:rsidP="00AB3FE5">
            <w:pPr>
              <w:pStyle w:val="TableText"/>
              <w:rPr>
                <w:rFonts w:asciiTheme="minorHAnsi" w:hAnsiTheme="minorHAnsi" w:cstheme="minorHAnsi"/>
                <w:b/>
                <w:sz w:val="24"/>
              </w:rPr>
            </w:pPr>
            <w:r w:rsidRPr="00422A83">
              <w:rPr>
                <w:rFonts w:asciiTheme="minorHAnsi" w:hAnsiTheme="minorHAnsi" w:cstheme="minorHAnsi"/>
                <w:b/>
                <w:sz w:val="24"/>
              </w:rPr>
              <w:t>Annual Review</w:t>
            </w:r>
            <w:r w:rsidR="00E23A50" w:rsidRPr="00422A83">
              <w:rPr>
                <w:rFonts w:asciiTheme="minorHAnsi" w:hAnsiTheme="minorHAnsi" w:cstheme="minorHAnsi"/>
                <w:b/>
                <w:sz w:val="24"/>
              </w:rPr>
              <w:t>:</w:t>
            </w:r>
            <w:r w:rsidR="00C16FD7" w:rsidRPr="00422A83">
              <w:rPr>
                <w:rFonts w:asciiTheme="minorHAnsi" w:hAnsiTheme="minorHAnsi" w:cstheme="minorHAnsi"/>
                <w:b/>
                <w:sz w:val="24"/>
              </w:rPr>
              <w:t xml:space="preserve"> </w:t>
            </w:r>
            <w:r w:rsidR="000404B3" w:rsidRPr="00422A83">
              <w:rPr>
                <w:rFonts w:asciiTheme="minorHAnsi" w:hAnsiTheme="minorHAnsi" w:cstheme="minorHAnsi"/>
                <w:b/>
                <w:sz w:val="24"/>
              </w:rPr>
              <w:t>Personnel</w:t>
            </w:r>
            <w:r w:rsidRPr="00422A83">
              <w:rPr>
                <w:rFonts w:asciiTheme="minorHAnsi" w:hAnsiTheme="minorHAnsi" w:cstheme="minorHAnsi"/>
                <w:b/>
                <w:sz w:val="24"/>
              </w:rPr>
              <w:t xml:space="preserve"> committee and feedback letter</w:t>
            </w:r>
          </w:p>
        </w:tc>
        <w:tc>
          <w:tcPr>
            <w:tcW w:w="2160" w:type="dxa"/>
            <w:vAlign w:val="center"/>
          </w:tcPr>
          <w:p w14:paraId="044CA1E6" w14:textId="77777777" w:rsidR="00577238" w:rsidRPr="00422A83" w:rsidRDefault="000404B3" w:rsidP="00AB3FE5">
            <w:pPr>
              <w:pStyle w:val="TableText"/>
              <w:rPr>
                <w:rFonts w:asciiTheme="minorHAnsi" w:hAnsiTheme="minorHAnsi" w:cstheme="minorHAnsi"/>
                <w:sz w:val="24"/>
              </w:rPr>
            </w:pPr>
            <w:r w:rsidRPr="00422A83">
              <w:rPr>
                <w:rFonts w:asciiTheme="minorHAnsi" w:hAnsiTheme="minorHAnsi" w:cstheme="minorHAnsi"/>
                <w:sz w:val="24"/>
              </w:rPr>
              <w:t xml:space="preserve">Non-tenured </w:t>
            </w:r>
            <w:r w:rsidR="00577238" w:rsidRPr="00422A83">
              <w:rPr>
                <w:rFonts w:asciiTheme="minorHAnsi" w:hAnsiTheme="minorHAnsi" w:cstheme="minorHAnsi"/>
                <w:sz w:val="24"/>
              </w:rPr>
              <w:t>only</w:t>
            </w:r>
          </w:p>
        </w:tc>
        <w:tc>
          <w:tcPr>
            <w:tcW w:w="2205" w:type="dxa"/>
            <w:vAlign w:val="center"/>
          </w:tcPr>
          <w:p w14:paraId="0AEBA556" w14:textId="0B3402E9" w:rsidR="00577238" w:rsidRPr="00422A83" w:rsidRDefault="009A7B68" w:rsidP="00AB3FE5">
            <w:pPr>
              <w:pStyle w:val="TableText"/>
              <w:rPr>
                <w:rFonts w:asciiTheme="minorHAnsi" w:hAnsiTheme="minorHAnsi" w:cstheme="minorHAnsi"/>
                <w:sz w:val="24"/>
              </w:rPr>
            </w:pPr>
            <w:r w:rsidRPr="00422A83">
              <w:rPr>
                <w:rFonts w:asciiTheme="minorHAnsi" w:hAnsiTheme="minorHAnsi" w:cstheme="minorHAnsi"/>
                <w:sz w:val="24"/>
              </w:rPr>
              <w:t>First six years</w:t>
            </w:r>
          </w:p>
        </w:tc>
        <w:tc>
          <w:tcPr>
            <w:tcW w:w="1755" w:type="dxa"/>
            <w:vAlign w:val="center"/>
          </w:tcPr>
          <w:p w14:paraId="0D32913D" w14:textId="77777777" w:rsidR="00577238" w:rsidRPr="00422A83" w:rsidRDefault="002F5893" w:rsidP="00AB3FE5">
            <w:pPr>
              <w:pStyle w:val="TableText"/>
              <w:rPr>
                <w:rFonts w:asciiTheme="minorHAnsi" w:hAnsiTheme="minorHAnsi" w:cstheme="minorHAnsi"/>
                <w:sz w:val="24"/>
              </w:rPr>
            </w:pPr>
            <w:r w:rsidRPr="00422A83">
              <w:rPr>
                <w:rFonts w:asciiTheme="minorHAnsi" w:hAnsiTheme="minorHAnsi" w:cstheme="minorHAnsi"/>
                <w:sz w:val="24"/>
              </w:rPr>
              <w:t>Assistant level only</w:t>
            </w:r>
          </w:p>
        </w:tc>
        <w:tc>
          <w:tcPr>
            <w:tcW w:w="1530" w:type="dxa"/>
            <w:vAlign w:val="center"/>
          </w:tcPr>
          <w:p w14:paraId="67FA7F17" w14:textId="77777777" w:rsidR="00577238" w:rsidRPr="00422A83" w:rsidRDefault="00577238" w:rsidP="00AB3FE5">
            <w:pPr>
              <w:pStyle w:val="TableText"/>
              <w:rPr>
                <w:rFonts w:asciiTheme="minorHAnsi" w:hAnsiTheme="minorHAnsi" w:cstheme="minorHAnsi"/>
                <w:sz w:val="24"/>
              </w:rPr>
            </w:pPr>
            <w:r w:rsidRPr="00422A83">
              <w:rPr>
                <w:rFonts w:asciiTheme="minorHAnsi" w:hAnsiTheme="minorHAnsi" w:cstheme="minorHAnsi"/>
                <w:sz w:val="24"/>
              </w:rPr>
              <w:t>No</w:t>
            </w:r>
          </w:p>
        </w:tc>
      </w:tr>
      <w:tr w:rsidR="00615641" w:rsidRPr="00422A83" w14:paraId="3F3AB03D" w14:textId="77777777" w:rsidTr="00615641">
        <w:tc>
          <w:tcPr>
            <w:tcW w:w="1908" w:type="dxa"/>
            <w:vAlign w:val="center"/>
          </w:tcPr>
          <w:p w14:paraId="31B56BF2" w14:textId="77777777" w:rsidR="00577238" w:rsidRPr="00422A83" w:rsidRDefault="00577238" w:rsidP="00AB3FE5">
            <w:pPr>
              <w:pStyle w:val="TableText"/>
              <w:rPr>
                <w:rFonts w:asciiTheme="minorHAnsi" w:hAnsiTheme="minorHAnsi" w:cstheme="minorHAnsi"/>
                <w:b/>
                <w:sz w:val="24"/>
              </w:rPr>
            </w:pPr>
            <w:r w:rsidRPr="00422A83">
              <w:rPr>
                <w:rFonts w:asciiTheme="minorHAnsi" w:hAnsiTheme="minorHAnsi" w:cstheme="minorHAnsi"/>
                <w:b/>
                <w:sz w:val="24"/>
              </w:rPr>
              <w:t>Annual Review Materials to be Submitted</w:t>
            </w:r>
          </w:p>
        </w:tc>
        <w:tc>
          <w:tcPr>
            <w:tcW w:w="2160" w:type="dxa"/>
            <w:vAlign w:val="center"/>
          </w:tcPr>
          <w:p w14:paraId="3C6AB4A2" w14:textId="77777777" w:rsidR="00615641" w:rsidRPr="00422A83" w:rsidRDefault="00615641" w:rsidP="00AB3FE5">
            <w:pPr>
              <w:pStyle w:val="TableText"/>
              <w:spacing w:before="0" w:after="0"/>
              <w:rPr>
                <w:rFonts w:asciiTheme="minorHAnsi" w:hAnsiTheme="minorHAnsi" w:cstheme="minorHAnsi"/>
                <w:sz w:val="24"/>
              </w:rPr>
            </w:pPr>
            <w:r w:rsidRPr="00422A83">
              <w:rPr>
                <w:rFonts w:asciiTheme="minorHAnsi" w:hAnsiTheme="minorHAnsi" w:cstheme="minorHAnsi"/>
                <w:sz w:val="24"/>
              </w:rPr>
              <w:t>Senate Form A,</w:t>
            </w:r>
          </w:p>
          <w:p w14:paraId="7BECF908" w14:textId="63EF5610" w:rsidR="00615641" w:rsidRPr="00422A83" w:rsidRDefault="00615641" w:rsidP="00AB3FE5">
            <w:pPr>
              <w:pStyle w:val="TableText"/>
              <w:spacing w:before="0" w:after="80"/>
              <w:rPr>
                <w:rFonts w:asciiTheme="minorHAnsi" w:hAnsiTheme="minorHAnsi" w:cstheme="minorHAnsi"/>
                <w:i/>
                <w:sz w:val="24"/>
              </w:rPr>
            </w:pPr>
            <w:r w:rsidRPr="00422A83">
              <w:rPr>
                <w:rFonts w:asciiTheme="minorHAnsi" w:hAnsiTheme="minorHAnsi" w:cstheme="minorHAnsi"/>
                <w:sz w:val="24"/>
              </w:rPr>
              <w:t>(includes Current CV</w:t>
            </w:r>
            <w:r w:rsidRPr="00422A83">
              <w:rPr>
                <w:rFonts w:asciiTheme="minorHAnsi" w:hAnsiTheme="minorHAnsi" w:cstheme="minorHAnsi"/>
                <w:i/>
                <w:sz w:val="24"/>
              </w:rPr>
              <w:t xml:space="preserve"> </w:t>
            </w:r>
            <w:r w:rsidRPr="00422A83">
              <w:rPr>
                <w:rFonts w:asciiTheme="minorHAnsi" w:hAnsiTheme="minorHAnsi" w:cstheme="minorHAnsi"/>
                <w:sz w:val="24"/>
              </w:rPr>
              <w:t>and</w:t>
            </w:r>
            <w:r w:rsidRPr="00422A83">
              <w:rPr>
                <w:rFonts w:asciiTheme="minorHAnsi" w:hAnsiTheme="minorHAnsi" w:cstheme="minorHAnsi"/>
                <w:i/>
                <w:sz w:val="24"/>
              </w:rPr>
              <w:t xml:space="preserve"> </w:t>
            </w:r>
            <w:r w:rsidRPr="00422A83">
              <w:rPr>
                <w:rFonts w:asciiTheme="minorHAnsi" w:hAnsiTheme="minorHAnsi" w:cstheme="minorHAnsi"/>
                <w:sz w:val="24"/>
              </w:rPr>
              <w:t>Personal Statement with Research, Teaching &amp; Service),</w:t>
            </w:r>
            <w:r w:rsidRPr="00422A83">
              <w:rPr>
                <w:rFonts w:asciiTheme="minorHAnsi" w:hAnsiTheme="minorHAnsi" w:cstheme="minorHAnsi"/>
                <w:i/>
                <w:sz w:val="24"/>
              </w:rPr>
              <w:t xml:space="preserve"> </w:t>
            </w:r>
          </w:p>
          <w:p w14:paraId="4D1AA1E4" w14:textId="77777777" w:rsidR="00615641" w:rsidRPr="00422A83" w:rsidRDefault="00615641" w:rsidP="00AB3FE5">
            <w:pPr>
              <w:pStyle w:val="TableText"/>
              <w:spacing w:before="0" w:after="80"/>
              <w:rPr>
                <w:rFonts w:asciiTheme="minorHAnsi" w:hAnsiTheme="minorHAnsi" w:cstheme="minorHAnsi"/>
                <w:sz w:val="24"/>
              </w:rPr>
            </w:pPr>
            <w:r w:rsidRPr="00422A83">
              <w:rPr>
                <w:rFonts w:asciiTheme="minorHAnsi" w:hAnsiTheme="minorHAnsi" w:cstheme="minorHAnsi"/>
                <w:sz w:val="24"/>
              </w:rPr>
              <w:t xml:space="preserve">Teaching Evaluations, </w:t>
            </w:r>
          </w:p>
          <w:p w14:paraId="11C17695" w14:textId="77777777" w:rsidR="00615641" w:rsidRPr="00422A83" w:rsidRDefault="00615641" w:rsidP="00AB3FE5">
            <w:pPr>
              <w:pStyle w:val="TableText"/>
              <w:rPr>
                <w:rFonts w:asciiTheme="minorHAnsi" w:hAnsiTheme="minorHAnsi" w:cstheme="minorHAnsi"/>
                <w:sz w:val="24"/>
              </w:rPr>
            </w:pPr>
            <w:r w:rsidRPr="00422A83">
              <w:rPr>
                <w:rFonts w:asciiTheme="minorHAnsi" w:hAnsiTheme="minorHAnsi" w:cstheme="minorHAnsi"/>
                <w:sz w:val="24"/>
              </w:rPr>
              <w:t>Previous Year’s Letter</w:t>
            </w:r>
          </w:p>
          <w:p w14:paraId="45EEE1EF" w14:textId="77777777" w:rsidR="00615641" w:rsidRPr="00422A83" w:rsidRDefault="00615641" w:rsidP="00AB3FE5">
            <w:pPr>
              <w:pStyle w:val="TableText"/>
              <w:rPr>
                <w:rFonts w:asciiTheme="minorHAnsi" w:hAnsiTheme="minorHAnsi" w:cstheme="minorHAnsi"/>
                <w:sz w:val="24"/>
              </w:rPr>
            </w:pPr>
            <w:r w:rsidRPr="00422A83">
              <w:rPr>
                <w:rFonts w:asciiTheme="minorHAnsi" w:hAnsiTheme="minorHAnsi" w:cstheme="minorHAnsi"/>
                <w:sz w:val="24"/>
              </w:rPr>
              <w:t>List of (10) potential evaluators (as a distinct document)</w:t>
            </w:r>
          </w:p>
          <w:p w14:paraId="1299EB78" w14:textId="2B6E2ABF" w:rsidR="00577238" w:rsidRPr="00422A83" w:rsidRDefault="00577238" w:rsidP="00AB3FE5">
            <w:pPr>
              <w:pStyle w:val="TableText"/>
              <w:rPr>
                <w:rFonts w:asciiTheme="minorHAnsi" w:hAnsiTheme="minorHAnsi" w:cstheme="minorHAnsi"/>
                <w:sz w:val="24"/>
              </w:rPr>
            </w:pPr>
          </w:p>
        </w:tc>
        <w:tc>
          <w:tcPr>
            <w:tcW w:w="2205" w:type="dxa"/>
            <w:vAlign w:val="center"/>
          </w:tcPr>
          <w:p w14:paraId="4C9A94B1" w14:textId="3F0FAD2E" w:rsidR="00615641" w:rsidRPr="00422A83" w:rsidRDefault="00615641" w:rsidP="00AB3FE5">
            <w:pPr>
              <w:pStyle w:val="TableText"/>
              <w:spacing w:before="0" w:after="0"/>
              <w:rPr>
                <w:rFonts w:asciiTheme="minorHAnsi" w:hAnsiTheme="minorHAnsi" w:cstheme="minorHAnsi"/>
                <w:sz w:val="24"/>
              </w:rPr>
            </w:pPr>
            <w:r w:rsidRPr="00422A83">
              <w:rPr>
                <w:rFonts w:asciiTheme="minorHAnsi" w:hAnsiTheme="minorHAnsi" w:cstheme="minorHAnsi"/>
                <w:sz w:val="24"/>
              </w:rPr>
              <w:t xml:space="preserve">Form </w:t>
            </w:r>
            <w:r w:rsidR="009A7B68" w:rsidRPr="00422A83">
              <w:rPr>
                <w:rFonts w:asciiTheme="minorHAnsi" w:hAnsiTheme="minorHAnsi" w:cstheme="minorHAnsi"/>
                <w:sz w:val="24"/>
              </w:rPr>
              <w:t>P</w:t>
            </w:r>
          </w:p>
          <w:p w14:paraId="61472EA1" w14:textId="0841F122" w:rsidR="00615641" w:rsidRPr="00422A83" w:rsidRDefault="00615641" w:rsidP="00AB3FE5">
            <w:pPr>
              <w:pStyle w:val="TableText"/>
              <w:spacing w:after="80"/>
              <w:rPr>
                <w:rFonts w:asciiTheme="minorHAnsi" w:hAnsiTheme="minorHAnsi" w:cstheme="minorHAnsi"/>
                <w:sz w:val="24"/>
              </w:rPr>
            </w:pPr>
            <w:r w:rsidRPr="00422A83">
              <w:rPr>
                <w:rFonts w:asciiTheme="minorHAnsi" w:hAnsiTheme="minorHAnsi" w:cstheme="minorHAnsi"/>
                <w:sz w:val="24"/>
              </w:rPr>
              <w:t>(includes Current CV</w:t>
            </w:r>
            <w:r w:rsidRPr="00422A83">
              <w:rPr>
                <w:rFonts w:asciiTheme="minorHAnsi" w:hAnsiTheme="minorHAnsi" w:cstheme="minorHAnsi"/>
                <w:i/>
                <w:sz w:val="24"/>
              </w:rPr>
              <w:t xml:space="preserve">, </w:t>
            </w:r>
            <w:r w:rsidRPr="00422A83">
              <w:rPr>
                <w:rFonts w:asciiTheme="minorHAnsi" w:hAnsiTheme="minorHAnsi" w:cstheme="minorHAnsi"/>
                <w:sz w:val="24"/>
              </w:rPr>
              <w:t>Personal Statement with professional practice</w:t>
            </w:r>
            <w:r w:rsidR="009A7B68" w:rsidRPr="00422A83">
              <w:rPr>
                <w:rFonts w:asciiTheme="minorHAnsi" w:hAnsiTheme="minorHAnsi" w:cstheme="minorHAnsi"/>
                <w:sz w:val="24"/>
              </w:rPr>
              <w:t xml:space="preserve"> work</w:t>
            </w:r>
            <w:r w:rsidRPr="00422A83">
              <w:rPr>
                <w:rFonts w:asciiTheme="minorHAnsi" w:hAnsiTheme="minorHAnsi" w:cstheme="minorHAnsi"/>
                <w:sz w:val="24"/>
              </w:rPr>
              <w:t>, Teaching &amp; Service),</w:t>
            </w:r>
            <w:r w:rsidRPr="00422A83">
              <w:rPr>
                <w:rFonts w:asciiTheme="minorHAnsi" w:hAnsiTheme="minorHAnsi" w:cstheme="minorHAnsi"/>
                <w:i/>
                <w:sz w:val="24"/>
              </w:rPr>
              <w:t xml:space="preserve"> </w:t>
            </w:r>
          </w:p>
          <w:p w14:paraId="02D4B8A6" w14:textId="77777777" w:rsidR="00615641" w:rsidRPr="00422A83" w:rsidRDefault="00615641" w:rsidP="00AB3FE5">
            <w:pPr>
              <w:pStyle w:val="TableText"/>
              <w:spacing w:after="80"/>
              <w:rPr>
                <w:rFonts w:asciiTheme="minorHAnsi" w:hAnsiTheme="minorHAnsi" w:cstheme="minorHAnsi"/>
                <w:sz w:val="24"/>
              </w:rPr>
            </w:pPr>
            <w:r w:rsidRPr="00422A83">
              <w:rPr>
                <w:rFonts w:asciiTheme="minorHAnsi" w:hAnsiTheme="minorHAnsi" w:cstheme="minorHAnsi"/>
                <w:sz w:val="24"/>
              </w:rPr>
              <w:t xml:space="preserve">Teaching Evaluations, </w:t>
            </w:r>
          </w:p>
          <w:p w14:paraId="35BC69D5" w14:textId="77777777" w:rsidR="00615641" w:rsidRPr="00422A83" w:rsidRDefault="00615641" w:rsidP="00AB3FE5">
            <w:pPr>
              <w:pStyle w:val="TableText"/>
              <w:rPr>
                <w:rFonts w:asciiTheme="minorHAnsi" w:hAnsiTheme="minorHAnsi" w:cstheme="minorHAnsi"/>
                <w:sz w:val="24"/>
              </w:rPr>
            </w:pPr>
            <w:r w:rsidRPr="00422A83">
              <w:rPr>
                <w:rFonts w:asciiTheme="minorHAnsi" w:hAnsiTheme="minorHAnsi" w:cstheme="minorHAnsi"/>
                <w:sz w:val="24"/>
              </w:rPr>
              <w:t>Previous Year’s Letter</w:t>
            </w:r>
          </w:p>
          <w:p w14:paraId="6A635F77" w14:textId="77777777" w:rsidR="00552A00" w:rsidRPr="00422A83" w:rsidRDefault="00552A00" w:rsidP="00AB3FE5">
            <w:pPr>
              <w:pStyle w:val="TableText"/>
              <w:rPr>
                <w:rFonts w:asciiTheme="minorHAnsi" w:hAnsiTheme="minorHAnsi" w:cstheme="minorHAnsi"/>
                <w:sz w:val="24"/>
              </w:rPr>
            </w:pPr>
          </w:p>
        </w:tc>
        <w:tc>
          <w:tcPr>
            <w:tcW w:w="1755" w:type="dxa"/>
            <w:vAlign w:val="center"/>
          </w:tcPr>
          <w:p w14:paraId="666D049F" w14:textId="77777777" w:rsidR="00615641" w:rsidRPr="00422A83" w:rsidRDefault="00615641" w:rsidP="00AB3FE5">
            <w:pPr>
              <w:pStyle w:val="TableText"/>
              <w:spacing w:before="0" w:after="0"/>
              <w:rPr>
                <w:rFonts w:asciiTheme="minorHAnsi" w:hAnsiTheme="minorHAnsi" w:cstheme="minorHAnsi"/>
                <w:sz w:val="24"/>
              </w:rPr>
            </w:pPr>
            <w:r w:rsidRPr="00422A83">
              <w:rPr>
                <w:rFonts w:asciiTheme="minorHAnsi" w:hAnsiTheme="minorHAnsi" w:cstheme="minorHAnsi"/>
                <w:sz w:val="24"/>
              </w:rPr>
              <w:t>Senate Form A,</w:t>
            </w:r>
          </w:p>
          <w:p w14:paraId="7F572E69" w14:textId="77777777" w:rsidR="00615641" w:rsidRPr="00422A83" w:rsidRDefault="00615641" w:rsidP="00AB3FE5">
            <w:pPr>
              <w:pStyle w:val="TableText"/>
              <w:spacing w:before="0" w:after="80"/>
              <w:rPr>
                <w:rFonts w:asciiTheme="minorHAnsi" w:hAnsiTheme="minorHAnsi" w:cstheme="minorHAnsi"/>
                <w:i/>
                <w:sz w:val="24"/>
              </w:rPr>
            </w:pPr>
            <w:r w:rsidRPr="00422A83">
              <w:rPr>
                <w:rFonts w:asciiTheme="minorHAnsi" w:hAnsiTheme="minorHAnsi" w:cstheme="minorHAnsi"/>
                <w:sz w:val="24"/>
              </w:rPr>
              <w:t>(includes Current CV</w:t>
            </w:r>
            <w:r w:rsidRPr="00422A83">
              <w:rPr>
                <w:rFonts w:asciiTheme="minorHAnsi" w:hAnsiTheme="minorHAnsi" w:cstheme="minorHAnsi"/>
                <w:i/>
                <w:sz w:val="24"/>
              </w:rPr>
              <w:t xml:space="preserve"> </w:t>
            </w:r>
            <w:r w:rsidRPr="00422A83">
              <w:rPr>
                <w:rFonts w:asciiTheme="minorHAnsi" w:hAnsiTheme="minorHAnsi" w:cstheme="minorHAnsi"/>
                <w:sz w:val="24"/>
              </w:rPr>
              <w:t>and</w:t>
            </w:r>
            <w:r w:rsidRPr="00422A83">
              <w:rPr>
                <w:rFonts w:asciiTheme="minorHAnsi" w:hAnsiTheme="minorHAnsi" w:cstheme="minorHAnsi"/>
                <w:i/>
                <w:sz w:val="24"/>
              </w:rPr>
              <w:t xml:space="preserve"> </w:t>
            </w:r>
            <w:r w:rsidRPr="00422A83">
              <w:rPr>
                <w:rFonts w:asciiTheme="minorHAnsi" w:hAnsiTheme="minorHAnsi" w:cstheme="minorHAnsi"/>
                <w:sz w:val="24"/>
              </w:rPr>
              <w:t>Personal Statement with Research, Teaching &amp; Service),</w:t>
            </w:r>
            <w:r w:rsidRPr="00422A83">
              <w:rPr>
                <w:rFonts w:asciiTheme="minorHAnsi" w:hAnsiTheme="minorHAnsi" w:cstheme="minorHAnsi"/>
                <w:i/>
                <w:sz w:val="24"/>
              </w:rPr>
              <w:t xml:space="preserve"> </w:t>
            </w:r>
          </w:p>
          <w:p w14:paraId="015249E7" w14:textId="2A3A471F" w:rsidR="00577238" w:rsidRPr="00422A83" w:rsidRDefault="00615641" w:rsidP="00AB3FE5">
            <w:pPr>
              <w:pStyle w:val="TableText"/>
              <w:rPr>
                <w:rFonts w:asciiTheme="minorHAnsi" w:hAnsiTheme="minorHAnsi" w:cstheme="minorHAnsi"/>
                <w:sz w:val="24"/>
              </w:rPr>
            </w:pPr>
            <w:r w:rsidRPr="00422A83">
              <w:rPr>
                <w:rFonts w:asciiTheme="minorHAnsi" w:hAnsiTheme="minorHAnsi" w:cstheme="minorHAnsi"/>
                <w:sz w:val="24"/>
              </w:rPr>
              <w:t>Previous Year’s Letter</w:t>
            </w:r>
          </w:p>
        </w:tc>
        <w:tc>
          <w:tcPr>
            <w:tcW w:w="1530" w:type="dxa"/>
            <w:vAlign w:val="center"/>
          </w:tcPr>
          <w:p w14:paraId="4A947C2F" w14:textId="6C40026D" w:rsidR="00615641" w:rsidRPr="00422A83" w:rsidRDefault="00615641" w:rsidP="00AB3FE5">
            <w:pPr>
              <w:pStyle w:val="TableText"/>
              <w:spacing w:after="80"/>
              <w:rPr>
                <w:rFonts w:asciiTheme="minorHAnsi" w:hAnsiTheme="minorHAnsi" w:cstheme="minorHAnsi"/>
                <w:bCs/>
                <w:sz w:val="24"/>
              </w:rPr>
            </w:pPr>
            <w:r w:rsidRPr="00422A83">
              <w:rPr>
                <w:rFonts w:asciiTheme="minorHAnsi" w:hAnsiTheme="minorHAnsi" w:cstheme="minorHAnsi"/>
                <w:bCs/>
                <w:sz w:val="24"/>
              </w:rPr>
              <w:t>Current CV</w:t>
            </w:r>
          </w:p>
          <w:p w14:paraId="16E1B881" w14:textId="0044D8DB" w:rsidR="00615641" w:rsidRPr="00422A83" w:rsidRDefault="00615641" w:rsidP="00AB3FE5">
            <w:pPr>
              <w:pStyle w:val="TableText"/>
              <w:spacing w:after="80"/>
              <w:rPr>
                <w:rFonts w:asciiTheme="minorHAnsi" w:hAnsiTheme="minorHAnsi" w:cstheme="minorHAnsi"/>
                <w:b/>
                <w:i/>
                <w:sz w:val="24"/>
              </w:rPr>
            </w:pPr>
            <w:r w:rsidRPr="00422A83">
              <w:rPr>
                <w:rFonts w:asciiTheme="minorHAnsi" w:hAnsiTheme="minorHAnsi" w:cstheme="minorHAnsi"/>
                <w:sz w:val="24"/>
              </w:rPr>
              <w:t xml:space="preserve">Teaching Evaluations </w:t>
            </w:r>
          </w:p>
          <w:p w14:paraId="4CE9C516" w14:textId="6C6FD985" w:rsidR="00577238" w:rsidRPr="00422A83" w:rsidRDefault="00615641" w:rsidP="00AB3FE5">
            <w:pPr>
              <w:pStyle w:val="TableText"/>
              <w:rPr>
                <w:rFonts w:asciiTheme="minorHAnsi" w:hAnsiTheme="minorHAnsi" w:cstheme="minorHAnsi"/>
                <w:sz w:val="24"/>
              </w:rPr>
            </w:pPr>
            <w:r w:rsidRPr="00422A83">
              <w:rPr>
                <w:rFonts w:asciiTheme="minorHAnsi" w:hAnsiTheme="minorHAnsi" w:cstheme="minorHAnsi"/>
                <w:sz w:val="24"/>
              </w:rPr>
              <w:t>Previous Year’s Letter (if available)</w:t>
            </w:r>
          </w:p>
        </w:tc>
      </w:tr>
      <w:tr w:rsidR="00615641" w:rsidRPr="00422A83" w14:paraId="1A5B8AA6" w14:textId="77777777" w:rsidTr="00615641">
        <w:tc>
          <w:tcPr>
            <w:tcW w:w="1908" w:type="dxa"/>
            <w:vAlign w:val="center"/>
          </w:tcPr>
          <w:p w14:paraId="4987F1E5" w14:textId="77777777" w:rsidR="0001721C" w:rsidRPr="00422A83" w:rsidRDefault="0001721C" w:rsidP="00AB3FE5">
            <w:pPr>
              <w:pStyle w:val="TableText"/>
              <w:rPr>
                <w:rFonts w:asciiTheme="minorHAnsi" w:hAnsiTheme="minorHAnsi" w:cstheme="minorHAnsi"/>
                <w:b/>
                <w:sz w:val="24"/>
              </w:rPr>
            </w:pPr>
            <w:r w:rsidRPr="00422A83">
              <w:rPr>
                <w:rFonts w:asciiTheme="minorHAnsi" w:hAnsiTheme="minorHAnsi" w:cstheme="minorHAnsi"/>
                <w:b/>
                <w:sz w:val="24"/>
              </w:rPr>
              <w:t>Committee Composition</w:t>
            </w:r>
          </w:p>
        </w:tc>
        <w:tc>
          <w:tcPr>
            <w:tcW w:w="2160" w:type="dxa"/>
            <w:vAlign w:val="center"/>
          </w:tcPr>
          <w:p w14:paraId="7F57C0F1" w14:textId="77777777" w:rsidR="0001721C" w:rsidRPr="00422A83" w:rsidRDefault="0001721C" w:rsidP="00AB3FE5">
            <w:pPr>
              <w:pStyle w:val="TableText"/>
              <w:rPr>
                <w:rFonts w:asciiTheme="minorHAnsi" w:hAnsiTheme="minorHAnsi" w:cstheme="minorHAnsi"/>
                <w:sz w:val="24"/>
              </w:rPr>
            </w:pPr>
          </w:p>
          <w:p w14:paraId="6491ED30"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One member of the personnel committee and two tenured members of the augmented personnel committee.</w:t>
            </w:r>
          </w:p>
        </w:tc>
        <w:tc>
          <w:tcPr>
            <w:tcW w:w="2205" w:type="dxa"/>
            <w:vAlign w:val="center"/>
          </w:tcPr>
          <w:p w14:paraId="4D452C38" w14:textId="77777777" w:rsidR="0001721C" w:rsidRPr="00422A83" w:rsidRDefault="0001721C" w:rsidP="00AB3FE5">
            <w:pPr>
              <w:pStyle w:val="TableText"/>
              <w:rPr>
                <w:rFonts w:asciiTheme="minorHAnsi" w:hAnsiTheme="minorHAnsi" w:cstheme="minorHAnsi"/>
                <w:sz w:val="24"/>
              </w:rPr>
            </w:pPr>
          </w:p>
          <w:p w14:paraId="71BE3BC1" w14:textId="5217BB96"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One member of the personnel committee</w:t>
            </w:r>
            <w:r w:rsidR="009A7B68" w:rsidRPr="00422A83">
              <w:rPr>
                <w:rFonts w:asciiTheme="minorHAnsi" w:hAnsiTheme="minorHAnsi" w:cstheme="minorHAnsi"/>
                <w:sz w:val="24"/>
              </w:rPr>
              <w:t>, a tenured faculty member, and a professor of practice</w:t>
            </w:r>
          </w:p>
        </w:tc>
        <w:tc>
          <w:tcPr>
            <w:tcW w:w="1755" w:type="dxa"/>
            <w:vAlign w:val="center"/>
          </w:tcPr>
          <w:p w14:paraId="2A074C08"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Two Personnel Committee Members (one Tenured and one non-tenured) &amp; one  research professor</w:t>
            </w:r>
          </w:p>
        </w:tc>
        <w:tc>
          <w:tcPr>
            <w:tcW w:w="1530" w:type="dxa"/>
            <w:vAlign w:val="center"/>
          </w:tcPr>
          <w:p w14:paraId="74FC9E8D"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Associate Dean or Dean</w:t>
            </w:r>
          </w:p>
        </w:tc>
      </w:tr>
      <w:tr w:rsidR="00615641" w:rsidRPr="00422A83" w14:paraId="11B5A9F6" w14:textId="77777777" w:rsidTr="00615641">
        <w:tc>
          <w:tcPr>
            <w:tcW w:w="1908" w:type="dxa"/>
            <w:vAlign w:val="center"/>
          </w:tcPr>
          <w:p w14:paraId="44E2CCDC" w14:textId="77777777" w:rsidR="0001721C" w:rsidRPr="00422A83" w:rsidRDefault="0001721C" w:rsidP="00AB3FE5">
            <w:pPr>
              <w:pStyle w:val="TableText"/>
              <w:rPr>
                <w:rFonts w:asciiTheme="minorHAnsi" w:hAnsiTheme="minorHAnsi" w:cstheme="minorHAnsi"/>
                <w:b/>
                <w:sz w:val="24"/>
              </w:rPr>
            </w:pPr>
            <w:r w:rsidRPr="00422A83">
              <w:rPr>
                <w:rFonts w:asciiTheme="minorHAnsi" w:hAnsiTheme="minorHAnsi" w:cstheme="minorHAnsi"/>
                <w:b/>
                <w:sz w:val="24"/>
              </w:rPr>
              <w:lastRenderedPageBreak/>
              <w:t>Chair of Meeting Committee</w:t>
            </w:r>
          </w:p>
        </w:tc>
        <w:tc>
          <w:tcPr>
            <w:tcW w:w="2160" w:type="dxa"/>
            <w:vAlign w:val="center"/>
          </w:tcPr>
          <w:p w14:paraId="4BD9E37F" w14:textId="738445E0"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Rotates among PC members</w:t>
            </w:r>
          </w:p>
        </w:tc>
        <w:tc>
          <w:tcPr>
            <w:tcW w:w="2205" w:type="dxa"/>
            <w:vAlign w:val="center"/>
          </w:tcPr>
          <w:p w14:paraId="00F9553C" w14:textId="3479A128"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Rotates among PC members</w:t>
            </w:r>
          </w:p>
        </w:tc>
        <w:tc>
          <w:tcPr>
            <w:tcW w:w="1755" w:type="dxa"/>
            <w:vAlign w:val="center"/>
          </w:tcPr>
          <w:p w14:paraId="784786F5" w14:textId="39283BE5"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Rotates among PC members</w:t>
            </w:r>
          </w:p>
        </w:tc>
        <w:tc>
          <w:tcPr>
            <w:tcW w:w="1530" w:type="dxa"/>
            <w:vAlign w:val="center"/>
          </w:tcPr>
          <w:p w14:paraId="6B114CA1"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Associate Dean or Dean</w:t>
            </w:r>
          </w:p>
        </w:tc>
      </w:tr>
      <w:tr w:rsidR="00615641" w:rsidRPr="00422A83" w14:paraId="7E9BFEDF" w14:textId="77777777" w:rsidTr="00615641">
        <w:tc>
          <w:tcPr>
            <w:tcW w:w="1908" w:type="dxa"/>
            <w:vAlign w:val="center"/>
          </w:tcPr>
          <w:p w14:paraId="01460462" w14:textId="77777777" w:rsidR="0001721C" w:rsidRPr="00422A83" w:rsidRDefault="0001721C" w:rsidP="00AB3FE5">
            <w:pPr>
              <w:pStyle w:val="TableText"/>
              <w:rPr>
                <w:rFonts w:asciiTheme="minorHAnsi" w:hAnsiTheme="minorHAnsi" w:cstheme="minorHAnsi"/>
                <w:b/>
                <w:sz w:val="24"/>
              </w:rPr>
            </w:pPr>
            <w:r w:rsidRPr="00422A83">
              <w:rPr>
                <w:rFonts w:asciiTheme="minorHAnsi" w:hAnsiTheme="minorHAnsi" w:cstheme="minorHAnsi"/>
                <w:b/>
                <w:sz w:val="24"/>
              </w:rPr>
              <w:t>Annual Discussion with Dean</w:t>
            </w:r>
          </w:p>
        </w:tc>
        <w:tc>
          <w:tcPr>
            <w:tcW w:w="2160" w:type="dxa"/>
            <w:vAlign w:val="center"/>
          </w:tcPr>
          <w:p w14:paraId="7622D80C"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All levels</w:t>
            </w:r>
          </w:p>
        </w:tc>
        <w:tc>
          <w:tcPr>
            <w:tcW w:w="2205" w:type="dxa"/>
            <w:vAlign w:val="center"/>
          </w:tcPr>
          <w:p w14:paraId="31C74A42"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All levels</w:t>
            </w:r>
          </w:p>
        </w:tc>
        <w:tc>
          <w:tcPr>
            <w:tcW w:w="1755" w:type="dxa"/>
            <w:vAlign w:val="center"/>
          </w:tcPr>
          <w:p w14:paraId="45789BC5"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All levels</w:t>
            </w:r>
          </w:p>
        </w:tc>
        <w:tc>
          <w:tcPr>
            <w:tcW w:w="1530" w:type="dxa"/>
            <w:vAlign w:val="center"/>
          </w:tcPr>
          <w:p w14:paraId="3EFCAD95"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Associate Dean or Dean</w:t>
            </w:r>
          </w:p>
        </w:tc>
      </w:tr>
      <w:tr w:rsidR="00615641" w:rsidRPr="00422A83" w14:paraId="0A9EA875" w14:textId="77777777" w:rsidTr="00615641">
        <w:tc>
          <w:tcPr>
            <w:tcW w:w="1908" w:type="dxa"/>
            <w:vAlign w:val="center"/>
          </w:tcPr>
          <w:p w14:paraId="418DB7BC" w14:textId="77777777" w:rsidR="0001721C" w:rsidRPr="00422A83" w:rsidRDefault="0001721C" w:rsidP="00AB3FE5">
            <w:pPr>
              <w:pStyle w:val="TableText"/>
              <w:rPr>
                <w:rFonts w:asciiTheme="minorHAnsi" w:hAnsiTheme="minorHAnsi" w:cstheme="minorHAnsi"/>
                <w:b/>
                <w:sz w:val="24"/>
              </w:rPr>
            </w:pPr>
            <w:r w:rsidRPr="00422A83">
              <w:rPr>
                <w:rFonts w:asciiTheme="minorHAnsi" w:hAnsiTheme="minorHAnsi" w:cstheme="minorHAnsi"/>
                <w:b/>
                <w:sz w:val="24"/>
              </w:rPr>
              <w:t>Salary Adjustment Letter</w:t>
            </w:r>
          </w:p>
        </w:tc>
        <w:tc>
          <w:tcPr>
            <w:tcW w:w="2160" w:type="dxa"/>
            <w:vAlign w:val="center"/>
          </w:tcPr>
          <w:p w14:paraId="74CE718C"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Dean sends letter</w:t>
            </w:r>
          </w:p>
        </w:tc>
        <w:tc>
          <w:tcPr>
            <w:tcW w:w="2205" w:type="dxa"/>
            <w:vAlign w:val="center"/>
          </w:tcPr>
          <w:p w14:paraId="2EE7084A"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Dean sends letter</w:t>
            </w:r>
          </w:p>
        </w:tc>
        <w:tc>
          <w:tcPr>
            <w:tcW w:w="1755" w:type="dxa"/>
            <w:vAlign w:val="center"/>
          </w:tcPr>
          <w:p w14:paraId="7035BF3E"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Dean sends letter</w:t>
            </w:r>
          </w:p>
        </w:tc>
        <w:tc>
          <w:tcPr>
            <w:tcW w:w="1530" w:type="dxa"/>
            <w:vAlign w:val="center"/>
          </w:tcPr>
          <w:p w14:paraId="58F6AED9"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N.A.</w:t>
            </w:r>
          </w:p>
        </w:tc>
      </w:tr>
      <w:tr w:rsidR="00615641" w:rsidRPr="00422A83" w14:paraId="48E055C4" w14:textId="77777777" w:rsidTr="00615641">
        <w:trPr>
          <w:trHeight w:val="4005"/>
        </w:trPr>
        <w:tc>
          <w:tcPr>
            <w:tcW w:w="1908" w:type="dxa"/>
            <w:vAlign w:val="center"/>
          </w:tcPr>
          <w:p w14:paraId="03B13A05" w14:textId="77777777" w:rsidR="0001721C" w:rsidRPr="00422A83" w:rsidRDefault="0001721C" w:rsidP="00AB3FE5">
            <w:pPr>
              <w:pStyle w:val="TableText"/>
              <w:rPr>
                <w:rFonts w:asciiTheme="minorHAnsi" w:hAnsiTheme="minorHAnsi" w:cstheme="minorHAnsi"/>
                <w:b/>
                <w:sz w:val="24"/>
              </w:rPr>
            </w:pPr>
            <w:r w:rsidRPr="00422A83">
              <w:rPr>
                <w:rFonts w:asciiTheme="minorHAnsi" w:hAnsiTheme="minorHAnsi" w:cstheme="minorHAnsi"/>
                <w:b/>
                <w:sz w:val="24"/>
              </w:rPr>
              <w:t>Renewal &amp; Reappointment Form sent by Dean to Academic Affairs</w:t>
            </w:r>
          </w:p>
        </w:tc>
        <w:tc>
          <w:tcPr>
            <w:tcW w:w="2160" w:type="dxa"/>
            <w:vAlign w:val="center"/>
          </w:tcPr>
          <w:p w14:paraId="410B770E"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Yes, only for non-tenured faculty</w:t>
            </w:r>
          </w:p>
        </w:tc>
        <w:tc>
          <w:tcPr>
            <w:tcW w:w="2205" w:type="dxa"/>
            <w:vAlign w:val="center"/>
          </w:tcPr>
          <w:p w14:paraId="6FE3387D"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No</w:t>
            </w:r>
          </w:p>
        </w:tc>
        <w:tc>
          <w:tcPr>
            <w:tcW w:w="1755" w:type="dxa"/>
            <w:vAlign w:val="center"/>
          </w:tcPr>
          <w:p w14:paraId="7AFAFC88"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No</w:t>
            </w:r>
          </w:p>
        </w:tc>
        <w:tc>
          <w:tcPr>
            <w:tcW w:w="1530" w:type="dxa"/>
            <w:vAlign w:val="center"/>
          </w:tcPr>
          <w:p w14:paraId="09B6E79E" w14:textId="77777777" w:rsidR="0001721C" w:rsidRPr="00422A83" w:rsidRDefault="0001721C" w:rsidP="00AB3FE5">
            <w:pPr>
              <w:pStyle w:val="TableText"/>
              <w:rPr>
                <w:rFonts w:asciiTheme="minorHAnsi" w:hAnsiTheme="minorHAnsi" w:cstheme="minorHAnsi"/>
                <w:sz w:val="24"/>
              </w:rPr>
            </w:pPr>
            <w:r w:rsidRPr="00422A83">
              <w:rPr>
                <w:rFonts w:asciiTheme="minorHAnsi" w:hAnsiTheme="minorHAnsi" w:cstheme="minorHAnsi"/>
                <w:sz w:val="24"/>
              </w:rPr>
              <w:t>No</w:t>
            </w:r>
          </w:p>
        </w:tc>
      </w:tr>
    </w:tbl>
    <w:p w14:paraId="614710F9" w14:textId="77777777" w:rsidR="00577238" w:rsidRPr="00422A83" w:rsidRDefault="00577238" w:rsidP="004C4329">
      <w:pPr>
        <w:ind w:left="720"/>
        <w:jc w:val="both"/>
        <w:rPr>
          <w:rFonts w:asciiTheme="minorHAnsi" w:hAnsiTheme="minorHAnsi" w:cstheme="minorHAnsi"/>
        </w:rPr>
      </w:pPr>
    </w:p>
    <w:p w14:paraId="7E631950" w14:textId="77777777" w:rsidR="00A66422" w:rsidRPr="00422A83" w:rsidRDefault="00A66422" w:rsidP="008171E2">
      <w:pPr>
        <w:pStyle w:val="Heading1"/>
        <w:numPr>
          <w:ilvl w:val="0"/>
          <w:numId w:val="33"/>
        </w:numPr>
        <w:jc w:val="both"/>
        <w:rPr>
          <w:rFonts w:asciiTheme="minorHAnsi" w:hAnsiTheme="minorHAnsi" w:cstheme="minorHAnsi"/>
          <w:szCs w:val="24"/>
        </w:rPr>
      </w:pPr>
      <w:r w:rsidRPr="00422A83">
        <w:rPr>
          <w:rFonts w:asciiTheme="minorHAnsi" w:hAnsiTheme="minorHAnsi" w:cstheme="minorHAnsi"/>
          <w:szCs w:val="24"/>
        </w:rPr>
        <w:t>Reappointment, Promotion, and Tenure</w:t>
      </w:r>
    </w:p>
    <w:p w14:paraId="3ACF11BE" w14:textId="6B0CED1A" w:rsidR="00A66422" w:rsidRPr="00422A83" w:rsidRDefault="00361D65" w:rsidP="00361D65">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5a) </w:t>
      </w:r>
      <w:r w:rsidR="00A66422" w:rsidRPr="00422A83">
        <w:rPr>
          <w:rFonts w:asciiTheme="minorHAnsi" w:hAnsiTheme="minorHAnsi" w:cstheme="minorHAnsi"/>
          <w:szCs w:val="24"/>
        </w:rPr>
        <w:t>Criteria for Reappointment, Promotion or Tenure</w:t>
      </w:r>
    </w:p>
    <w:p w14:paraId="34E86D48" w14:textId="77777777" w:rsidR="00A66422" w:rsidRPr="00422A83" w:rsidRDefault="00A66422" w:rsidP="004C4329">
      <w:pPr>
        <w:jc w:val="both"/>
        <w:rPr>
          <w:rFonts w:asciiTheme="minorHAnsi" w:hAnsiTheme="minorHAnsi" w:cstheme="minorHAnsi"/>
        </w:rPr>
      </w:pPr>
    </w:p>
    <w:p w14:paraId="53B53307" w14:textId="77777777" w:rsidR="005C73BD" w:rsidRPr="00422A83" w:rsidRDefault="005C73BD" w:rsidP="004C4329">
      <w:pPr>
        <w:jc w:val="both"/>
        <w:rPr>
          <w:rFonts w:asciiTheme="minorHAnsi" w:hAnsiTheme="minorHAnsi" w:cstheme="minorHAnsi"/>
        </w:rPr>
      </w:pPr>
      <w:r w:rsidRPr="00422A83">
        <w:rPr>
          <w:rFonts w:asciiTheme="minorHAnsi" w:hAnsiTheme="minorHAnsi" w:cstheme="minorHAnsi"/>
        </w:rPr>
        <w:t xml:space="preserve">Reappointment will be made if the candidate’s accomplishments indicate that he/she is making reasonable progress towards tenure and/or promotion to the rank of Associate Professor or that he/she has continued to perform at a level commensurate with the rank of </w:t>
      </w:r>
      <w:r w:rsidR="006B55EF" w:rsidRPr="00422A83">
        <w:rPr>
          <w:rFonts w:asciiTheme="minorHAnsi" w:hAnsiTheme="minorHAnsi" w:cstheme="minorHAnsi"/>
        </w:rPr>
        <w:t xml:space="preserve">Assistant </w:t>
      </w:r>
      <w:r w:rsidRPr="00422A83">
        <w:rPr>
          <w:rFonts w:asciiTheme="minorHAnsi" w:hAnsiTheme="minorHAnsi" w:cstheme="minorHAnsi"/>
        </w:rPr>
        <w:t>Professor. Thus, a faculty member holding Assistant Professor rank should have demonstrated ability to teach effectively (or significant improvement should be evident) as appropriate to the appointment. The candidate should have been active as a scholar in the field, and/or should have applied his/her professional competence in service as appropriate to the appointment. In exceptional circumstances, changing needs of the School could result in non-reappointment for reasons other than merit.</w:t>
      </w:r>
    </w:p>
    <w:p w14:paraId="69738582" w14:textId="77777777" w:rsidR="005C73BD" w:rsidRPr="00422A83" w:rsidRDefault="005C73BD" w:rsidP="004C4329">
      <w:pPr>
        <w:jc w:val="both"/>
        <w:rPr>
          <w:rFonts w:asciiTheme="minorHAnsi" w:hAnsiTheme="minorHAnsi" w:cstheme="minorHAnsi"/>
        </w:rPr>
      </w:pPr>
    </w:p>
    <w:p w14:paraId="0A6FAA94" w14:textId="1BD1E3E4" w:rsidR="001B0E0E" w:rsidRPr="00422A83" w:rsidRDefault="001B0E0E" w:rsidP="001B0E0E">
      <w:p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 xml:space="preserve">The members of the Augmented Personnel Committee will vote to make a recommendation to the Dean on </w:t>
      </w:r>
      <w:r w:rsidR="00017D1C" w:rsidRPr="00422A83">
        <w:rPr>
          <w:rFonts w:asciiTheme="minorHAnsi" w:hAnsiTheme="minorHAnsi" w:cstheme="minorHAnsi"/>
          <w:color w:val="000000"/>
          <w:shd w:val="clear" w:color="auto" w:fill="FFFFFF"/>
        </w:rPr>
        <w:t>reappointment, promotion, and/or tenure</w:t>
      </w:r>
      <w:r w:rsidRPr="00422A83">
        <w:rPr>
          <w:rFonts w:asciiTheme="minorHAnsi" w:hAnsiTheme="minorHAnsi" w:cstheme="minorHAnsi"/>
          <w:color w:val="000000"/>
          <w:shd w:val="clear" w:color="auto" w:fill="FFFFFF"/>
        </w:rPr>
        <w:t xml:space="preserve"> applying their judgment and standards after considering all available evidence.</w:t>
      </w:r>
    </w:p>
    <w:p w14:paraId="13E5F99E" w14:textId="77777777" w:rsidR="005C73BD" w:rsidRPr="00422A83" w:rsidRDefault="005C73BD" w:rsidP="004C4329">
      <w:pPr>
        <w:jc w:val="both"/>
        <w:rPr>
          <w:rFonts w:asciiTheme="minorHAnsi" w:hAnsiTheme="minorHAnsi" w:cstheme="minorHAnsi"/>
        </w:rPr>
      </w:pPr>
    </w:p>
    <w:p w14:paraId="0C21EE87" w14:textId="35D06E58" w:rsidR="005C73BD" w:rsidRPr="00422A83" w:rsidRDefault="005C73BD" w:rsidP="004C4329">
      <w:pPr>
        <w:jc w:val="both"/>
        <w:rPr>
          <w:rFonts w:asciiTheme="minorHAnsi" w:hAnsiTheme="minorHAnsi" w:cstheme="minorHAnsi"/>
        </w:rPr>
      </w:pPr>
      <w:r w:rsidRPr="00422A83">
        <w:rPr>
          <w:rFonts w:asciiTheme="minorHAnsi" w:hAnsiTheme="minorHAnsi" w:cstheme="minorHAnsi"/>
        </w:rPr>
        <w:t xml:space="preserve">If a reappointment decision is negative, the following year </w:t>
      </w:r>
      <w:r w:rsidR="00361D65">
        <w:rPr>
          <w:rFonts w:asciiTheme="minorHAnsi" w:hAnsiTheme="minorHAnsi" w:cstheme="minorHAnsi"/>
        </w:rPr>
        <w:t>will be a terminal appointment.</w:t>
      </w:r>
    </w:p>
    <w:p w14:paraId="0CC858AF" w14:textId="77777777" w:rsidR="005C73BD" w:rsidRPr="00422A83" w:rsidRDefault="005C73BD" w:rsidP="00AB3FE5">
      <w:pPr>
        <w:pStyle w:val="Heading3"/>
        <w:numPr>
          <w:ilvl w:val="2"/>
          <w:numId w:val="30"/>
        </w:numPr>
        <w:jc w:val="both"/>
        <w:rPr>
          <w:rFonts w:asciiTheme="minorHAnsi" w:hAnsiTheme="minorHAnsi" w:cstheme="minorHAnsi"/>
          <w:sz w:val="24"/>
          <w:szCs w:val="24"/>
        </w:rPr>
      </w:pPr>
      <w:r w:rsidRPr="00422A83">
        <w:rPr>
          <w:rFonts w:asciiTheme="minorHAnsi" w:hAnsiTheme="minorHAnsi" w:cstheme="minorHAnsi"/>
          <w:sz w:val="24"/>
          <w:szCs w:val="24"/>
        </w:rPr>
        <w:t xml:space="preserve">Promotion </w:t>
      </w:r>
    </w:p>
    <w:p w14:paraId="7CFEE86B" w14:textId="669B9983" w:rsidR="000F52E0" w:rsidRPr="00422A83" w:rsidRDefault="005C73BD" w:rsidP="004C4329">
      <w:pPr>
        <w:numPr>
          <w:ilvl w:val="0"/>
          <w:numId w:val="12"/>
        </w:numPr>
        <w:jc w:val="both"/>
        <w:rPr>
          <w:rFonts w:asciiTheme="minorHAnsi" w:hAnsiTheme="minorHAnsi" w:cstheme="minorHAnsi"/>
        </w:rPr>
      </w:pPr>
      <w:r w:rsidRPr="00422A83">
        <w:rPr>
          <w:rFonts w:asciiTheme="minorHAnsi" w:hAnsiTheme="minorHAnsi" w:cstheme="minorHAnsi"/>
          <w:b/>
        </w:rPr>
        <w:lastRenderedPageBreak/>
        <w:t xml:space="preserve">Promotion to </w:t>
      </w:r>
      <w:r w:rsidR="000F52E0" w:rsidRPr="00422A83">
        <w:rPr>
          <w:rFonts w:asciiTheme="minorHAnsi" w:hAnsiTheme="minorHAnsi" w:cstheme="minorHAnsi"/>
          <w:b/>
        </w:rPr>
        <w:t>the R</w:t>
      </w:r>
      <w:r w:rsidRPr="00422A83">
        <w:rPr>
          <w:rFonts w:asciiTheme="minorHAnsi" w:hAnsiTheme="minorHAnsi" w:cstheme="minorHAnsi"/>
          <w:b/>
        </w:rPr>
        <w:t>ank of Associate Professor</w:t>
      </w:r>
      <w:r w:rsidRPr="00422A83">
        <w:rPr>
          <w:rFonts w:asciiTheme="minorHAnsi" w:hAnsiTheme="minorHAnsi" w:cstheme="minorHAnsi"/>
        </w:rPr>
        <w:t xml:space="preserve"> will normally be granted when a faculty member has served at least three years</w:t>
      </w:r>
      <w:r w:rsidR="00263447" w:rsidRPr="00422A83">
        <w:rPr>
          <w:rFonts w:asciiTheme="minorHAnsi" w:hAnsiTheme="minorHAnsi" w:cstheme="minorHAnsi"/>
        </w:rPr>
        <w:t xml:space="preserve"> </w:t>
      </w:r>
      <w:r w:rsidRPr="00422A83">
        <w:rPr>
          <w:rFonts w:asciiTheme="minorHAnsi" w:hAnsiTheme="minorHAnsi" w:cstheme="minorHAnsi"/>
        </w:rPr>
        <w:t>in rank and demonstrated substantial abilities in teaching, creative and professional work, and service</w:t>
      </w:r>
      <w:r w:rsidR="00156A83" w:rsidRPr="00422A83">
        <w:rPr>
          <w:rFonts w:asciiTheme="minorHAnsi" w:hAnsiTheme="minorHAnsi" w:cstheme="minorHAnsi"/>
        </w:rPr>
        <w:t>.</w:t>
      </w:r>
      <w:r w:rsidR="00C54862" w:rsidRPr="00422A83">
        <w:rPr>
          <w:rFonts w:asciiTheme="minorHAnsi" w:hAnsiTheme="minorHAnsi" w:cstheme="minorHAnsi"/>
        </w:rPr>
        <w:t xml:space="preserve"> Promotion to Associate Professor is indicative primarily of the maturing of an individual’s abilities in teaching and/or creative and professional work.</w:t>
      </w:r>
      <w:r w:rsidR="00156A83" w:rsidRPr="00422A83">
        <w:rPr>
          <w:rFonts w:asciiTheme="minorHAnsi" w:hAnsiTheme="minorHAnsi" w:cstheme="minorHAnsi"/>
        </w:rPr>
        <w:t xml:space="preserve"> The evaluation of the different types of activities must be</w:t>
      </w:r>
      <w:r w:rsidRPr="00422A83">
        <w:rPr>
          <w:rFonts w:asciiTheme="minorHAnsi" w:hAnsiTheme="minorHAnsi" w:cstheme="minorHAnsi"/>
        </w:rPr>
        <w:t xml:space="preserve"> appropriate to the appointment. The candidate is expected to provide appropriate evidence of these accomplishments in a form congruent with </w:t>
      </w:r>
      <w:r w:rsidR="00C54862" w:rsidRPr="00422A83">
        <w:rPr>
          <w:rFonts w:asciiTheme="minorHAnsi" w:hAnsiTheme="minorHAnsi" w:cstheme="minorHAnsi"/>
        </w:rPr>
        <w:t>his/her</w:t>
      </w:r>
      <w:r w:rsidRPr="00422A83">
        <w:rPr>
          <w:rFonts w:asciiTheme="minorHAnsi" w:hAnsiTheme="minorHAnsi" w:cstheme="minorHAnsi"/>
        </w:rPr>
        <w:t xml:space="preserve"> field. The candidate must have applied his/her professional competencies in service</w:t>
      </w:r>
      <w:r w:rsidR="00C54862" w:rsidRPr="00422A83">
        <w:rPr>
          <w:rFonts w:asciiTheme="minorHAnsi" w:hAnsiTheme="minorHAnsi" w:cstheme="minorHAnsi"/>
        </w:rPr>
        <w:t>, which is of definite, but lesser importance</w:t>
      </w:r>
      <w:r w:rsidRPr="00422A83">
        <w:rPr>
          <w:rFonts w:asciiTheme="minorHAnsi" w:hAnsiTheme="minorHAnsi" w:cstheme="minorHAnsi"/>
        </w:rPr>
        <w:t>.</w:t>
      </w:r>
    </w:p>
    <w:p w14:paraId="5A274F93" w14:textId="77777777" w:rsidR="000F52E0" w:rsidRPr="00422A83" w:rsidRDefault="000F52E0" w:rsidP="004C4329">
      <w:pPr>
        <w:ind w:left="360"/>
        <w:jc w:val="both"/>
        <w:rPr>
          <w:rFonts w:asciiTheme="minorHAnsi" w:hAnsiTheme="minorHAnsi" w:cstheme="minorHAnsi"/>
          <w:b/>
        </w:rPr>
      </w:pPr>
    </w:p>
    <w:p w14:paraId="3341CECF" w14:textId="54E3647A" w:rsidR="005C73BD" w:rsidRPr="00422A83" w:rsidRDefault="005C73BD" w:rsidP="009A5EBE">
      <w:pPr>
        <w:numPr>
          <w:ilvl w:val="0"/>
          <w:numId w:val="12"/>
        </w:numPr>
        <w:jc w:val="both"/>
        <w:rPr>
          <w:rFonts w:asciiTheme="minorHAnsi" w:hAnsiTheme="minorHAnsi" w:cstheme="minorHAnsi"/>
        </w:rPr>
      </w:pPr>
      <w:r w:rsidRPr="00422A83">
        <w:rPr>
          <w:rFonts w:asciiTheme="minorHAnsi" w:hAnsiTheme="minorHAnsi" w:cstheme="minorHAnsi"/>
          <w:b/>
        </w:rPr>
        <w:t xml:space="preserve">Promotion to the </w:t>
      </w:r>
      <w:r w:rsidR="00902582" w:rsidRPr="00422A83">
        <w:rPr>
          <w:rFonts w:asciiTheme="minorHAnsi" w:hAnsiTheme="minorHAnsi" w:cstheme="minorHAnsi"/>
          <w:b/>
        </w:rPr>
        <w:t>R</w:t>
      </w:r>
      <w:r w:rsidRPr="00422A83">
        <w:rPr>
          <w:rFonts w:asciiTheme="minorHAnsi" w:hAnsiTheme="minorHAnsi" w:cstheme="minorHAnsi"/>
          <w:b/>
        </w:rPr>
        <w:t>ank of Full Professor</w:t>
      </w:r>
      <w:r w:rsidRPr="00422A83">
        <w:rPr>
          <w:rFonts w:asciiTheme="minorHAnsi" w:hAnsiTheme="minorHAnsi" w:cstheme="minorHAnsi"/>
        </w:rPr>
        <w:t xml:space="preserve"> will normally be granted when a faculty member has held the rank of Associate for at least four years and has achieved distinction in the field. </w:t>
      </w:r>
      <w:r w:rsidR="00F17B07" w:rsidRPr="00422A83">
        <w:rPr>
          <w:rFonts w:asciiTheme="minorHAnsi" w:hAnsiTheme="minorHAnsi" w:cstheme="minorHAnsi"/>
        </w:rPr>
        <w:t xml:space="preserve">The candidate must be one of the leading members of his/her field with a national or international reputation. </w:t>
      </w:r>
      <w:r w:rsidR="00C54862" w:rsidRPr="00422A83">
        <w:rPr>
          <w:rFonts w:asciiTheme="minorHAnsi" w:hAnsiTheme="minorHAnsi" w:cstheme="minorHAnsi"/>
        </w:rPr>
        <w:t>E</w:t>
      </w:r>
      <w:r w:rsidRPr="00422A83">
        <w:rPr>
          <w:rFonts w:asciiTheme="minorHAnsi" w:hAnsiTheme="minorHAnsi" w:cstheme="minorHAnsi"/>
        </w:rPr>
        <w:t xml:space="preserve">minence will be achieved through one or more forms of scholarship: the scholarship of discovery, integration, application, </w:t>
      </w:r>
      <w:r w:rsidR="006B55EF" w:rsidRPr="00422A83">
        <w:rPr>
          <w:rFonts w:asciiTheme="minorHAnsi" w:hAnsiTheme="minorHAnsi" w:cstheme="minorHAnsi"/>
        </w:rPr>
        <w:t xml:space="preserve">action, </w:t>
      </w:r>
      <w:r w:rsidRPr="00422A83">
        <w:rPr>
          <w:rFonts w:asciiTheme="minorHAnsi" w:hAnsiTheme="minorHAnsi" w:cstheme="minorHAnsi"/>
        </w:rPr>
        <w:t>teaching</w:t>
      </w:r>
      <w:r w:rsidR="006B55EF" w:rsidRPr="00422A83">
        <w:rPr>
          <w:rFonts w:asciiTheme="minorHAnsi" w:hAnsiTheme="minorHAnsi" w:cstheme="minorHAnsi"/>
        </w:rPr>
        <w:t>,</w:t>
      </w:r>
      <w:r w:rsidRPr="00422A83">
        <w:rPr>
          <w:rFonts w:asciiTheme="minorHAnsi" w:hAnsiTheme="minorHAnsi" w:cstheme="minorHAnsi"/>
        </w:rPr>
        <w:t xml:space="preserve"> and creative professional activity. The candidate will also have maintained his/her effectiveness as a teacher</w:t>
      </w:r>
      <w:r w:rsidR="00921D65" w:rsidRPr="00422A83">
        <w:rPr>
          <w:rFonts w:asciiTheme="minorHAnsi" w:hAnsiTheme="minorHAnsi" w:cstheme="minorHAnsi"/>
        </w:rPr>
        <w:t xml:space="preserve"> or researcher</w:t>
      </w:r>
      <w:r w:rsidRPr="00422A83">
        <w:rPr>
          <w:rFonts w:asciiTheme="minorHAnsi" w:hAnsiTheme="minorHAnsi" w:cstheme="minorHAnsi"/>
        </w:rPr>
        <w:t xml:space="preserve">, as required for promotion to Associate </w:t>
      </w:r>
      <w:r w:rsidR="000F52E0" w:rsidRPr="00422A83">
        <w:rPr>
          <w:rFonts w:asciiTheme="minorHAnsi" w:hAnsiTheme="minorHAnsi" w:cstheme="minorHAnsi"/>
        </w:rPr>
        <w:t>level faculty</w:t>
      </w:r>
      <w:r w:rsidRPr="00422A83">
        <w:rPr>
          <w:rFonts w:asciiTheme="minorHAnsi" w:hAnsiTheme="minorHAnsi" w:cstheme="minorHAnsi"/>
        </w:rPr>
        <w:t xml:space="preserve"> and as appropriate to the appointment.</w:t>
      </w:r>
      <w:r w:rsidR="00485F8A" w:rsidRPr="00422A83">
        <w:rPr>
          <w:rFonts w:asciiTheme="minorHAnsi" w:hAnsiTheme="minorHAnsi" w:cstheme="minorHAnsi"/>
        </w:rPr>
        <w:t xml:space="preserve"> </w:t>
      </w:r>
    </w:p>
    <w:p w14:paraId="3B6C5EA3" w14:textId="77777777" w:rsidR="00422A83" w:rsidRDefault="00422A83" w:rsidP="009A5EBE">
      <w:pPr>
        <w:jc w:val="both"/>
        <w:rPr>
          <w:rFonts w:asciiTheme="minorHAnsi" w:hAnsiTheme="minorHAnsi" w:cstheme="minorHAnsi"/>
        </w:rPr>
      </w:pPr>
    </w:p>
    <w:p w14:paraId="7FD994D5" w14:textId="77777777" w:rsidR="000F52E0" w:rsidRPr="00422A83" w:rsidRDefault="000F52E0" w:rsidP="00AB3FE5">
      <w:pPr>
        <w:pStyle w:val="Heading3"/>
        <w:numPr>
          <w:ilvl w:val="2"/>
          <w:numId w:val="30"/>
        </w:numPr>
        <w:jc w:val="both"/>
        <w:rPr>
          <w:rFonts w:asciiTheme="minorHAnsi" w:hAnsiTheme="minorHAnsi" w:cstheme="minorHAnsi"/>
          <w:sz w:val="24"/>
          <w:szCs w:val="24"/>
        </w:rPr>
      </w:pPr>
      <w:r w:rsidRPr="00422A83">
        <w:rPr>
          <w:rFonts w:asciiTheme="minorHAnsi" w:hAnsiTheme="minorHAnsi" w:cstheme="minorHAnsi"/>
          <w:sz w:val="24"/>
          <w:szCs w:val="24"/>
        </w:rPr>
        <w:t>Elaboration of Criteria</w:t>
      </w:r>
    </w:p>
    <w:p w14:paraId="592FA2FE" w14:textId="3983A0C8" w:rsidR="000F52E0" w:rsidRPr="00422A83" w:rsidRDefault="005C73BD" w:rsidP="004C4329">
      <w:pPr>
        <w:jc w:val="both"/>
        <w:rPr>
          <w:rFonts w:asciiTheme="minorHAnsi" w:hAnsiTheme="minorHAnsi" w:cstheme="minorHAnsi"/>
        </w:rPr>
      </w:pPr>
      <w:r w:rsidRPr="00422A83">
        <w:rPr>
          <w:rFonts w:asciiTheme="minorHAnsi" w:hAnsiTheme="minorHAnsi" w:cstheme="minorHAnsi"/>
        </w:rPr>
        <w:t xml:space="preserve">As a guiding principle in the evaluation of faculty members, there </w:t>
      </w:r>
      <w:r w:rsidR="00C81023" w:rsidRPr="00422A83">
        <w:rPr>
          <w:rFonts w:asciiTheme="minorHAnsi" w:hAnsiTheme="minorHAnsi" w:cstheme="minorHAnsi"/>
        </w:rPr>
        <w:t>will</w:t>
      </w:r>
      <w:r w:rsidRPr="00422A83">
        <w:rPr>
          <w:rFonts w:asciiTheme="minorHAnsi" w:hAnsiTheme="minorHAnsi" w:cstheme="minorHAnsi"/>
        </w:rPr>
        <w:t xml:space="preserve"> be an appropriate balance of emphasis on the three traditional areas of teaching, research and service, with the arts and skills of teaching accorded </w:t>
      </w:r>
      <w:r w:rsidR="008870E4" w:rsidRPr="00422A83">
        <w:rPr>
          <w:rFonts w:asciiTheme="minorHAnsi" w:hAnsiTheme="minorHAnsi" w:cstheme="minorHAnsi"/>
        </w:rPr>
        <w:t xml:space="preserve">a high level of </w:t>
      </w:r>
      <w:r w:rsidRPr="00422A83">
        <w:rPr>
          <w:rFonts w:asciiTheme="minorHAnsi" w:hAnsiTheme="minorHAnsi" w:cstheme="minorHAnsi"/>
        </w:rPr>
        <w:t xml:space="preserve">emphasis. </w:t>
      </w:r>
      <w:r w:rsidR="000D4827" w:rsidRPr="00422A83">
        <w:rPr>
          <w:rFonts w:asciiTheme="minorHAnsi" w:hAnsiTheme="minorHAnsi" w:cstheme="minorHAnsi"/>
        </w:rPr>
        <w:t>For career-track faculty in either practitioner or research tracks this will be specified based on contracted arrangements and m</w:t>
      </w:r>
      <w:r w:rsidR="008870E4" w:rsidRPr="00422A83">
        <w:rPr>
          <w:rFonts w:asciiTheme="minorHAnsi" w:hAnsiTheme="minorHAnsi" w:cstheme="minorHAnsi"/>
        </w:rPr>
        <w:t>a</w:t>
      </w:r>
      <w:r w:rsidR="000D4827" w:rsidRPr="00422A83">
        <w:rPr>
          <w:rFonts w:asciiTheme="minorHAnsi" w:hAnsiTheme="minorHAnsi" w:cstheme="minorHAnsi"/>
        </w:rPr>
        <w:t>y also be influenced by the nature of funding.</w:t>
      </w:r>
    </w:p>
    <w:p w14:paraId="138CCE9B" w14:textId="77777777" w:rsidR="000F52E0" w:rsidRPr="00422A83" w:rsidRDefault="000F52E0" w:rsidP="004C4329">
      <w:pPr>
        <w:jc w:val="both"/>
        <w:rPr>
          <w:rFonts w:asciiTheme="minorHAnsi" w:hAnsiTheme="minorHAnsi" w:cstheme="minorHAnsi"/>
        </w:rPr>
      </w:pPr>
    </w:p>
    <w:p w14:paraId="1BDECC1B" w14:textId="77777777" w:rsidR="005C73BD" w:rsidRPr="00422A83" w:rsidRDefault="005C73BD" w:rsidP="004C4329">
      <w:pPr>
        <w:numPr>
          <w:ilvl w:val="0"/>
          <w:numId w:val="16"/>
        </w:numPr>
        <w:jc w:val="both"/>
        <w:rPr>
          <w:rFonts w:asciiTheme="minorHAnsi" w:hAnsiTheme="minorHAnsi" w:cstheme="minorHAnsi"/>
        </w:rPr>
      </w:pPr>
      <w:r w:rsidRPr="00422A83">
        <w:rPr>
          <w:rFonts w:asciiTheme="minorHAnsi" w:hAnsiTheme="minorHAnsi" w:cstheme="minorHAnsi"/>
          <w:b/>
        </w:rPr>
        <w:t>Teaching</w:t>
      </w:r>
      <w:r w:rsidRPr="00422A83">
        <w:rPr>
          <w:rFonts w:asciiTheme="minorHAnsi" w:hAnsiTheme="minorHAnsi" w:cstheme="minorHAnsi"/>
        </w:rPr>
        <w:t>: Teaching involves the arts and skills required for the diffusion of knowledge and guidance towards its effective and independent use. It will range from presentations of standardized courses, through revisions dictated by needs or new knowledge, to new and different approaches. It also includes, but is not limited to, advising, supervising in</w:t>
      </w:r>
      <w:r w:rsidRPr="00422A83">
        <w:rPr>
          <w:rFonts w:asciiTheme="minorHAnsi" w:hAnsiTheme="minorHAnsi" w:cstheme="minorHAnsi"/>
        </w:rPr>
        <w:lastRenderedPageBreak/>
        <w:t xml:space="preserve">dependent study, serving on Doctoral committees, and planning extracurricular educational activities. Some activities will undoubtedly be judged of greater significance than others, but the faculty member’s abilities in all aspects of teaching are to be considered. Syracuse University recognizes </w:t>
      </w:r>
      <w:r w:rsidR="008870E4" w:rsidRPr="00422A83">
        <w:rPr>
          <w:rFonts w:asciiTheme="minorHAnsi" w:hAnsiTheme="minorHAnsi" w:cstheme="minorHAnsi"/>
        </w:rPr>
        <w:t xml:space="preserve">that </w:t>
      </w:r>
      <w:r w:rsidRPr="00422A83">
        <w:rPr>
          <w:rFonts w:asciiTheme="minorHAnsi" w:hAnsiTheme="minorHAnsi" w:cstheme="minorHAnsi"/>
        </w:rPr>
        <w:t xml:space="preserve">success in teaching </w:t>
      </w:r>
      <w:r w:rsidR="008870E4" w:rsidRPr="00422A83">
        <w:rPr>
          <w:rFonts w:asciiTheme="minorHAnsi" w:hAnsiTheme="minorHAnsi" w:cstheme="minorHAnsi"/>
        </w:rPr>
        <w:t xml:space="preserve">is </w:t>
      </w:r>
      <w:r w:rsidRPr="00422A83">
        <w:rPr>
          <w:rFonts w:asciiTheme="minorHAnsi" w:hAnsiTheme="minorHAnsi" w:cstheme="minorHAnsi"/>
        </w:rPr>
        <w:t>of great importance.</w:t>
      </w:r>
    </w:p>
    <w:p w14:paraId="4D48D956" w14:textId="77777777" w:rsidR="005C73BD" w:rsidRPr="00422A83" w:rsidRDefault="005C73BD" w:rsidP="004C4329">
      <w:pPr>
        <w:jc w:val="both"/>
        <w:rPr>
          <w:rFonts w:asciiTheme="minorHAnsi" w:hAnsiTheme="minorHAnsi" w:cstheme="minorHAnsi"/>
        </w:rPr>
      </w:pPr>
    </w:p>
    <w:p w14:paraId="7EC6948D" w14:textId="6425E5C3" w:rsidR="005C73BD" w:rsidRPr="00422A83" w:rsidRDefault="005C73BD" w:rsidP="004C4329">
      <w:pPr>
        <w:numPr>
          <w:ilvl w:val="0"/>
          <w:numId w:val="16"/>
        </w:numPr>
        <w:jc w:val="both"/>
        <w:rPr>
          <w:rFonts w:asciiTheme="minorHAnsi" w:hAnsiTheme="minorHAnsi" w:cstheme="minorHAnsi"/>
        </w:rPr>
      </w:pPr>
      <w:r w:rsidRPr="00422A83">
        <w:rPr>
          <w:rFonts w:asciiTheme="minorHAnsi" w:hAnsiTheme="minorHAnsi" w:cstheme="minorHAnsi"/>
          <w:b/>
        </w:rPr>
        <w:t>Scholarship and Creative Accomplishment</w:t>
      </w:r>
      <w:r w:rsidR="00671052" w:rsidRPr="00422A83">
        <w:rPr>
          <w:rFonts w:asciiTheme="minorHAnsi" w:hAnsiTheme="minorHAnsi" w:cstheme="minorHAnsi"/>
          <w:b/>
        </w:rPr>
        <w:t xml:space="preserve"> (</w:t>
      </w:r>
      <w:r w:rsidR="00170B09" w:rsidRPr="00422A83">
        <w:rPr>
          <w:rFonts w:asciiTheme="minorHAnsi" w:hAnsiTheme="minorHAnsi" w:cstheme="minorHAnsi"/>
          <w:b/>
        </w:rPr>
        <w:t xml:space="preserve">required for </w:t>
      </w:r>
      <w:r w:rsidR="00671052" w:rsidRPr="00422A83">
        <w:rPr>
          <w:rFonts w:asciiTheme="minorHAnsi" w:hAnsiTheme="minorHAnsi" w:cstheme="minorHAnsi"/>
          <w:b/>
        </w:rPr>
        <w:t>tenure track faculty)</w:t>
      </w:r>
      <w:r w:rsidRPr="00422A83">
        <w:rPr>
          <w:rFonts w:asciiTheme="minorHAnsi" w:hAnsiTheme="minorHAnsi" w:cstheme="minorHAnsi"/>
          <w:b/>
        </w:rPr>
        <w:t>:</w:t>
      </w:r>
      <w:r w:rsidRPr="00422A83">
        <w:rPr>
          <w:rFonts w:asciiTheme="minorHAnsi" w:hAnsiTheme="minorHAnsi" w:cstheme="minorHAnsi"/>
        </w:rPr>
        <w:t xml:space="preserve"> The faculty member belongs to a scholarly and professional community; he/she is expected to advance this community by contributing to knowledge through research, producing works of art or literature, or doing creative work. It is recognized that the definition of research encompasses the scholarship of discovery, integration, application, </w:t>
      </w:r>
      <w:r w:rsidR="008870E4" w:rsidRPr="00422A83">
        <w:rPr>
          <w:rFonts w:asciiTheme="minorHAnsi" w:hAnsiTheme="minorHAnsi" w:cstheme="minorHAnsi"/>
        </w:rPr>
        <w:t xml:space="preserve">action, </w:t>
      </w:r>
      <w:r w:rsidRPr="00422A83">
        <w:rPr>
          <w:rFonts w:asciiTheme="minorHAnsi" w:hAnsiTheme="minorHAnsi" w:cstheme="minorHAnsi"/>
        </w:rPr>
        <w:t>teaching, and creative professional activity.</w:t>
      </w:r>
      <w:r w:rsidR="008870E4" w:rsidRPr="00422A83">
        <w:rPr>
          <w:rFonts w:asciiTheme="minorHAnsi" w:hAnsiTheme="minorHAnsi" w:cstheme="minorHAnsi"/>
        </w:rPr>
        <w:t xml:space="preserve"> F</w:t>
      </w:r>
      <w:r w:rsidR="000D4827" w:rsidRPr="00422A83">
        <w:rPr>
          <w:rFonts w:asciiTheme="minorHAnsi" w:hAnsiTheme="minorHAnsi" w:cstheme="minorHAnsi"/>
        </w:rPr>
        <w:t xml:space="preserve">or </w:t>
      </w:r>
      <w:r w:rsidR="00170B09" w:rsidRPr="00422A83">
        <w:rPr>
          <w:rFonts w:asciiTheme="minorHAnsi" w:hAnsiTheme="minorHAnsi" w:cstheme="minorHAnsi"/>
        </w:rPr>
        <w:t>professors of practice</w:t>
      </w:r>
      <w:r w:rsidR="000D4827" w:rsidRPr="00422A83">
        <w:rPr>
          <w:rFonts w:asciiTheme="minorHAnsi" w:hAnsiTheme="minorHAnsi" w:cstheme="minorHAnsi"/>
        </w:rPr>
        <w:t xml:space="preserve">, this may include recognition, evaluation, and impact among peers and practitioners of creative output beyond the classroom. </w:t>
      </w:r>
      <w:r w:rsidR="003165D1" w:rsidRPr="00422A83">
        <w:rPr>
          <w:rFonts w:asciiTheme="minorHAnsi" w:hAnsiTheme="minorHAnsi" w:cstheme="minorHAnsi"/>
        </w:rPr>
        <w:t xml:space="preserve">Professors of practice </w:t>
      </w:r>
      <w:r w:rsidR="000D4827" w:rsidRPr="00422A83">
        <w:rPr>
          <w:rFonts w:asciiTheme="minorHAnsi" w:hAnsiTheme="minorHAnsi" w:cstheme="minorHAnsi"/>
        </w:rPr>
        <w:t>should also document this impact.</w:t>
      </w:r>
    </w:p>
    <w:p w14:paraId="233DDD09" w14:textId="77777777" w:rsidR="005C73BD" w:rsidRPr="00422A83" w:rsidRDefault="005C73BD" w:rsidP="004C4329">
      <w:pPr>
        <w:jc w:val="both"/>
        <w:rPr>
          <w:rFonts w:asciiTheme="minorHAnsi" w:hAnsiTheme="minorHAnsi" w:cstheme="minorHAnsi"/>
        </w:rPr>
      </w:pPr>
    </w:p>
    <w:p w14:paraId="041841D9" w14:textId="77777777" w:rsidR="00671052" w:rsidRPr="00422A83" w:rsidRDefault="005C73BD" w:rsidP="004C4329">
      <w:pPr>
        <w:numPr>
          <w:ilvl w:val="0"/>
          <w:numId w:val="16"/>
        </w:numPr>
        <w:jc w:val="both"/>
        <w:rPr>
          <w:rFonts w:asciiTheme="minorHAnsi" w:hAnsiTheme="minorHAnsi" w:cstheme="minorHAnsi"/>
        </w:rPr>
      </w:pPr>
      <w:r w:rsidRPr="00422A83">
        <w:rPr>
          <w:rFonts w:asciiTheme="minorHAnsi" w:hAnsiTheme="minorHAnsi" w:cstheme="minorHAnsi"/>
          <w:b/>
        </w:rPr>
        <w:t>Service</w:t>
      </w:r>
      <w:r w:rsidR="000D4827" w:rsidRPr="00422A83">
        <w:rPr>
          <w:rFonts w:asciiTheme="minorHAnsi" w:hAnsiTheme="minorHAnsi" w:cstheme="minorHAnsi"/>
          <w:b/>
        </w:rPr>
        <w:t xml:space="preserve"> and Professional Engagement</w:t>
      </w:r>
      <w:r w:rsidRPr="00422A83">
        <w:rPr>
          <w:rFonts w:asciiTheme="minorHAnsi" w:hAnsiTheme="minorHAnsi" w:cstheme="minorHAnsi"/>
          <w:b/>
        </w:rPr>
        <w:t>:</w:t>
      </w:r>
      <w:r w:rsidRPr="00422A83">
        <w:rPr>
          <w:rFonts w:asciiTheme="minorHAnsi" w:hAnsiTheme="minorHAnsi" w:cstheme="minorHAnsi"/>
        </w:rPr>
        <w:t xml:space="preserve"> The faculty member is expected to apply his/her knowledge and talents in the interests of society as a whole. Service may be to his/her profession, to the </w:t>
      </w:r>
      <w:r w:rsidR="00936318" w:rsidRPr="00422A83">
        <w:rPr>
          <w:rFonts w:asciiTheme="minorHAnsi" w:hAnsiTheme="minorHAnsi" w:cstheme="minorHAnsi"/>
        </w:rPr>
        <w:t>U</w:t>
      </w:r>
      <w:r w:rsidR="008870E4" w:rsidRPr="00422A83">
        <w:rPr>
          <w:rFonts w:asciiTheme="minorHAnsi" w:hAnsiTheme="minorHAnsi" w:cstheme="minorHAnsi"/>
        </w:rPr>
        <w:t>niversity</w:t>
      </w:r>
      <w:r w:rsidRPr="00422A83">
        <w:rPr>
          <w:rFonts w:asciiTheme="minorHAnsi" w:hAnsiTheme="minorHAnsi" w:cstheme="minorHAnsi"/>
        </w:rPr>
        <w:t xml:space="preserve">, </w:t>
      </w:r>
      <w:r w:rsidR="008F460E" w:rsidRPr="00422A83">
        <w:rPr>
          <w:rFonts w:asciiTheme="minorHAnsi" w:hAnsiTheme="minorHAnsi" w:cstheme="minorHAnsi"/>
        </w:rPr>
        <w:t>and/</w:t>
      </w:r>
      <w:r w:rsidRPr="00422A83">
        <w:rPr>
          <w:rFonts w:asciiTheme="minorHAnsi" w:hAnsiTheme="minorHAnsi" w:cstheme="minorHAnsi"/>
        </w:rPr>
        <w:t>or to the community at large. It can be best accomplished by making available his/her special abilities as a professional in his/her field.</w:t>
      </w:r>
      <w:r w:rsidR="000D4827" w:rsidRPr="00422A83">
        <w:rPr>
          <w:rFonts w:asciiTheme="minorHAnsi" w:hAnsiTheme="minorHAnsi" w:cstheme="minorHAnsi"/>
        </w:rPr>
        <w:t xml:space="preserve"> Tenured/Tenure track and career</w:t>
      </w:r>
      <w:r w:rsidR="00DF3035" w:rsidRPr="00422A83">
        <w:rPr>
          <w:rFonts w:asciiTheme="minorHAnsi" w:hAnsiTheme="minorHAnsi" w:cstheme="minorHAnsi"/>
        </w:rPr>
        <w:t>-</w:t>
      </w:r>
      <w:r w:rsidR="000D4827" w:rsidRPr="00422A83">
        <w:rPr>
          <w:rFonts w:asciiTheme="minorHAnsi" w:hAnsiTheme="minorHAnsi" w:cstheme="minorHAnsi"/>
        </w:rPr>
        <w:t>track practitioner and research faculty are expected to provide servi</w:t>
      </w:r>
      <w:r w:rsidR="00921D65" w:rsidRPr="00422A83">
        <w:rPr>
          <w:rFonts w:asciiTheme="minorHAnsi" w:hAnsiTheme="minorHAnsi" w:cstheme="minorHAnsi"/>
        </w:rPr>
        <w:t xml:space="preserve">ce to the </w:t>
      </w:r>
      <w:r w:rsidR="00936318" w:rsidRPr="00422A83">
        <w:rPr>
          <w:rFonts w:asciiTheme="minorHAnsi" w:hAnsiTheme="minorHAnsi" w:cstheme="minorHAnsi"/>
        </w:rPr>
        <w:t>S</w:t>
      </w:r>
      <w:r w:rsidR="00921D65" w:rsidRPr="00422A83">
        <w:rPr>
          <w:rFonts w:asciiTheme="minorHAnsi" w:hAnsiTheme="minorHAnsi" w:cstheme="minorHAnsi"/>
        </w:rPr>
        <w:t xml:space="preserve">chool and </w:t>
      </w:r>
      <w:r w:rsidR="00936318" w:rsidRPr="00422A83">
        <w:rPr>
          <w:rFonts w:asciiTheme="minorHAnsi" w:hAnsiTheme="minorHAnsi" w:cstheme="minorHAnsi"/>
        </w:rPr>
        <w:t>U</w:t>
      </w:r>
      <w:r w:rsidR="00921D65" w:rsidRPr="00422A83">
        <w:rPr>
          <w:rFonts w:asciiTheme="minorHAnsi" w:hAnsiTheme="minorHAnsi" w:cstheme="minorHAnsi"/>
        </w:rPr>
        <w:t>niversity,</w:t>
      </w:r>
      <w:r w:rsidR="000D4827" w:rsidRPr="00422A83">
        <w:rPr>
          <w:rFonts w:asciiTheme="minorHAnsi" w:hAnsiTheme="minorHAnsi" w:cstheme="minorHAnsi"/>
        </w:rPr>
        <w:t xml:space="preserve"> showing initiative and/or leadership. Tenured/Tenure track, Practition</w:t>
      </w:r>
      <w:r w:rsidR="00014DA4" w:rsidRPr="00422A83">
        <w:rPr>
          <w:rFonts w:asciiTheme="minorHAnsi" w:hAnsiTheme="minorHAnsi" w:cstheme="minorHAnsi"/>
        </w:rPr>
        <w:t xml:space="preserve">er and Research Faculty are all </w:t>
      </w:r>
      <w:r w:rsidR="000D4827" w:rsidRPr="00422A83">
        <w:rPr>
          <w:rFonts w:asciiTheme="minorHAnsi" w:hAnsiTheme="minorHAnsi" w:cstheme="minorHAnsi"/>
        </w:rPr>
        <w:t xml:space="preserve">eligible for dissertation committees, advising of students, and other organizational citizenship activities related to </w:t>
      </w:r>
      <w:r w:rsidR="00936318" w:rsidRPr="00422A83">
        <w:rPr>
          <w:rFonts w:asciiTheme="minorHAnsi" w:hAnsiTheme="minorHAnsi" w:cstheme="minorHAnsi"/>
        </w:rPr>
        <w:t>S</w:t>
      </w:r>
      <w:r w:rsidR="000D4827" w:rsidRPr="00422A83">
        <w:rPr>
          <w:rFonts w:asciiTheme="minorHAnsi" w:hAnsiTheme="minorHAnsi" w:cstheme="minorHAnsi"/>
        </w:rPr>
        <w:t>chool governance.</w:t>
      </w:r>
      <w:r w:rsidR="00921D65" w:rsidRPr="00422A83">
        <w:rPr>
          <w:rFonts w:asciiTheme="minorHAnsi" w:hAnsiTheme="minorHAnsi" w:cstheme="minorHAnsi"/>
        </w:rPr>
        <w:t xml:space="preserve"> This may also </w:t>
      </w:r>
      <w:r w:rsidR="008870E4" w:rsidRPr="00422A83">
        <w:rPr>
          <w:rFonts w:asciiTheme="minorHAnsi" w:hAnsiTheme="minorHAnsi" w:cstheme="minorHAnsi"/>
        </w:rPr>
        <w:t xml:space="preserve">involve </w:t>
      </w:r>
      <w:r w:rsidR="00921D65" w:rsidRPr="00422A83">
        <w:rPr>
          <w:rFonts w:asciiTheme="minorHAnsi" w:hAnsiTheme="minorHAnsi" w:cstheme="minorHAnsi"/>
        </w:rPr>
        <w:t>“professional engagement” which includes contributions to the broader academic and local, national or international community. This can be fulfilled in many ways through interaction with local practitioners, consulting, contract work, project work, and/or through conferences</w:t>
      </w:r>
      <w:r w:rsidR="00671052" w:rsidRPr="00422A83">
        <w:rPr>
          <w:rFonts w:asciiTheme="minorHAnsi" w:hAnsiTheme="minorHAnsi" w:cstheme="minorHAnsi"/>
        </w:rPr>
        <w:t>.</w:t>
      </w:r>
    </w:p>
    <w:p w14:paraId="4F1FB4DD" w14:textId="2AB0347C" w:rsidR="00671052" w:rsidRPr="00422A83" w:rsidRDefault="00671052" w:rsidP="00671052">
      <w:pPr>
        <w:jc w:val="both"/>
        <w:rPr>
          <w:rFonts w:asciiTheme="minorHAnsi" w:hAnsiTheme="minorHAnsi" w:cstheme="minorHAnsi"/>
        </w:rPr>
      </w:pPr>
    </w:p>
    <w:p w14:paraId="795187CF" w14:textId="3DA28A8F" w:rsidR="00671052" w:rsidRPr="00361D65" w:rsidRDefault="00361D65" w:rsidP="00361D65">
      <w:pPr>
        <w:pStyle w:val="ListParagraph"/>
        <w:numPr>
          <w:ilvl w:val="2"/>
          <w:numId w:val="30"/>
        </w:numPr>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Elaboration of Criteria for Professional Engagement by</w:t>
      </w:r>
      <w:r w:rsidR="00F827C8" w:rsidRPr="00361D65">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Professors of P</w:t>
      </w:r>
      <w:r w:rsidR="00671052" w:rsidRPr="00361D65">
        <w:rPr>
          <w:rFonts w:asciiTheme="minorHAnsi" w:hAnsiTheme="minorHAnsi" w:cstheme="minorHAnsi"/>
          <w:b/>
          <w:bCs/>
          <w:color w:val="000000"/>
          <w:shd w:val="clear" w:color="auto" w:fill="FFFFFF"/>
        </w:rPr>
        <w:t>ractice</w:t>
      </w:r>
    </w:p>
    <w:p w14:paraId="47D40769" w14:textId="687F9AC0" w:rsidR="00671052" w:rsidRPr="00361D65" w:rsidRDefault="00671052" w:rsidP="00361D65">
      <w:pPr>
        <w:pStyle w:val="ListParagraph"/>
        <w:numPr>
          <w:ilvl w:val="0"/>
          <w:numId w:val="36"/>
        </w:numPr>
        <w:rPr>
          <w:rFonts w:asciiTheme="minorHAnsi" w:hAnsiTheme="minorHAnsi" w:cstheme="minorHAnsi"/>
          <w:color w:val="000000"/>
          <w:shd w:val="clear" w:color="auto" w:fill="FFFFFF"/>
        </w:rPr>
      </w:pPr>
      <w:r w:rsidRPr="00361D65">
        <w:rPr>
          <w:rFonts w:asciiTheme="minorHAnsi" w:hAnsiTheme="minorHAnsi" w:cstheme="minorHAnsi"/>
          <w:color w:val="000000"/>
          <w:shd w:val="clear" w:color="auto" w:fill="FFFFFF"/>
        </w:rPr>
        <w:t>The following</w:t>
      </w:r>
      <w:r w:rsidR="00E8140D" w:rsidRPr="00361D65">
        <w:rPr>
          <w:rFonts w:asciiTheme="minorHAnsi" w:hAnsiTheme="minorHAnsi" w:cstheme="minorHAnsi"/>
          <w:color w:val="000000"/>
          <w:shd w:val="clear" w:color="auto" w:fill="FFFFFF"/>
        </w:rPr>
        <w:t>, in no particular order,</w:t>
      </w:r>
      <w:r w:rsidRPr="00361D65">
        <w:rPr>
          <w:rFonts w:asciiTheme="minorHAnsi" w:hAnsiTheme="minorHAnsi" w:cstheme="minorHAnsi"/>
          <w:color w:val="000000"/>
          <w:shd w:val="clear" w:color="auto" w:fill="FFFFFF"/>
        </w:rPr>
        <w:t xml:space="preserve"> are some indicators of professional engagement:</w:t>
      </w:r>
    </w:p>
    <w:p w14:paraId="2C2D20AF"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 xml:space="preserve">Publishing in the professional literature </w:t>
      </w:r>
    </w:p>
    <w:p w14:paraId="5A4BB5BC" w14:textId="324B9516"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lastRenderedPageBreak/>
        <w:t>Participation in professional conferences and workshops (</w:t>
      </w:r>
      <w:r w:rsidR="00E8140D" w:rsidRPr="00422A83">
        <w:rPr>
          <w:rFonts w:asciiTheme="minorHAnsi" w:hAnsiTheme="minorHAnsi" w:cstheme="minorHAnsi"/>
          <w:color w:val="000000"/>
          <w:shd w:val="clear" w:color="auto" w:fill="FFFFFF"/>
        </w:rPr>
        <w:t xml:space="preserve">e.g. </w:t>
      </w:r>
      <w:r w:rsidRPr="00422A83">
        <w:rPr>
          <w:rFonts w:asciiTheme="minorHAnsi" w:hAnsiTheme="minorHAnsi" w:cstheme="minorHAnsi"/>
          <w:color w:val="000000"/>
          <w:shd w:val="clear" w:color="auto" w:fill="FFFFFF"/>
        </w:rPr>
        <w:t>attending, chairing, paper reviews)</w:t>
      </w:r>
    </w:p>
    <w:p w14:paraId="2587D72C"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Leadership in professional organizations</w:t>
      </w:r>
    </w:p>
    <w:p w14:paraId="67567FB5" w14:textId="77777777" w:rsidR="00671052" w:rsidRPr="00422A83" w:rsidRDefault="00671052" w:rsidP="00361D65">
      <w:pPr>
        <w:pStyle w:val="ListParagraph"/>
        <w:numPr>
          <w:ilvl w:val="0"/>
          <w:numId w:val="37"/>
        </w:numPr>
        <w:rPr>
          <w:rFonts w:asciiTheme="minorHAnsi" w:hAnsiTheme="minorHAnsi" w:cstheme="minorHAnsi"/>
        </w:rPr>
      </w:pPr>
      <w:r w:rsidRPr="00422A83">
        <w:rPr>
          <w:rFonts w:asciiTheme="minorHAnsi" w:hAnsiTheme="minorHAnsi" w:cstheme="minorHAnsi"/>
          <w:color w:val="000000" w:themeColor="text1"/>
          <w:shd w:val="clear" w:color="auto" w:fill="FFFFFF"/>
        </w:rPr>
        <w:t>Aligning curriculum of our professional programs with industry ecosystems </w:t>
      </w:r>
    </w:p>
    <w:p w14:paraId="7C6E42F4"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Contributing to design and development</w:t>
      </w:r>
    </w:p>
    <w:p w14:paraId="2D0B82AD"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Research and development of resources</w:t>
      </w:r>
    </w:p>
    <w:p w14:paraId="2DA10063"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Public presentations, such as keynote addresses</w:t>
      </w:r>
    </w:p>
    <w:p w14:paraId="1498B221"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Development and leveraging of partnerships with industry</w:t>
      </w:r>
    </w:p>
    <w:p w14:paraId="40F65F80"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Developing models</w:t>
      </w:r>
    </w:p>
    <w:p w14:paraId="46BA7E3A"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Delivering professional development outside our School</w:t>
      </w:r>
    </w:p>
    <w:p w14:paraId="7B8950E8"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Consulting</w:t>
      </w:r>
    </w:p>
    <w:p w14:paraId="5DF1CC51"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Carrying out assessments</w:t>
      </w:r>
    </w:p>
    <w:p w14:paraId="203818F8" w14:textId="77777777" w:rsidR="00671052" w:rsidRPr="00422A83"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Developing standards</w:t>
      </w:r>
    </w:p>
    <w:p w14:paraId="232297E5" w14:textId="27F1B919" w:rsidR="00671052" w:rsidRDefault="00671052" w:rsidP="00361D65">
      <w:pPr>
        <w:pStyle w:val="ListParagraph"/>
        <w:numPr>
          <w:ilvl w:val="0"/>
          <w:numId w:val="37"/>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Transferring practice into the classroom</w:t>
      </w:r>
    </w:p>
    <w:p w14:paraId="7F56AA7A" w14:textId="77777777" w:rsidR="00361D65" w:rsidRDefault="00361D65" w:rsidP="00361D65">
      <w:pPr>
        <w:pStyle w:val="ListParagraph"/>
        <w:ind w:left="1440"/>
        <w:rPr>
          <w:rFonts w:asciiTheme="minorHAnsi" w:hAnsiTheme="minorHAnsi" w:cstheme="minorHAnsi"/>
          <w:color w:val="000000"/>
          <w:shd w:val="clear" w:color="auto" w:fill="FFFFFF"/>
        </w:rPr>
      </w:pPr>
    </w:p>
    <w:p w14:paraId="40DD991E" w14:textId="77777777" w:rsidR="00671052" w:rsidRPr="00361D65" w:rsidRDefault="00671052" w:rsidP="00361D65">
      <w:pPr>
        <w:pStyle w:val="ListParagraph"/>
        <w:numPr>
          <w:ilvl w:val="0"/>
          <w:numId w:val="36"/>
        </w:numPr>
        <w:rPr>
          <w:rFonts w:asciiTheme="minorHAnsi" w:hAnsiTheme="minorHAnsi" w:cstheme="minorHAnsi"/>
          <w:color w:val="000000"/>
          <w:shd w:val="clear" w:color="auto" w:fill="FFFFFF"/>
        </w:rPr>
      </w:pPr>
      <w:r w:rsidRPr="00361D65">
        <w:rPr>
          <w:rFonts w:asciiTheme="minorHAnsi" w:hAnsiTheme="minorHAnsi" w:cstheme="minorHAnsi"/>
          <w:bCs/>
          <w:color w:val="000000"/>
          <w:shd w:val="clear" w:color="auto" w:fill="FFFFFF"/>
        </w:rPr>
        <w:t>Increasing impact through practice</w:t>
      </w:r>
      <w:r w:rsidRPr="00361D65">
        <w:rPr>
          <w:rFonts w:asciiTheme="minorHAnsi" w:hAnsiTheme="minorHAnsi" w:cstheme="minorHAnsi"/>
          <w:color w:val="000000"/>
          <w:shd w:val="clear" w:color="auto" w:fill="FFFFFF"/>
        </w:rPr>
        <w:t xml:space="preserve"> </w:t>
      </w:r>
    </w:p>
    <w:p w14:paraId="1047EDBE" w14:textId="77777777" w:rsidR="00671052" w:rsidRPr="00422A83" w:rsidRDefault="00671052" w:rsidP="00361D65">
      <w:pPr>
        <w:pStyle w:val="ListParagraph"/>
        <w:numPr>
          <w:ilvl w:val="0"/>
          <w:numId w:val="38"/>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Becoming a thought leader in the field</w:t>
      </w:r>
    </w:p>
    <w:p w14:paraId="327848CC" w14:textId="77777777" w:rsidR="00671052" w:rsidRPr="00422A83" w:rsidRDefault="00671052" w:rsidP="00361D65">
      <w:pPr>
        <w:pStyle w:val="ListParagraph"/>
        <w:numPr>
          <w:ilvl w:val="0"/>
          <w:numId w:val="38"/>
        </w:numPr>
        <w:rPr>
          <w:rFonts w:asciiTheme="minorHAnsi" w:hAnsiTheme="minorHAnsi" w:cstheme="minorHAnsi"/>
          <w:color w:val="000000"/>
          <w:shd w:val="clear" w:color="auto" w:fill="FFFFFF"/>
        </w:rPr>
      </w:pPr>
      <w:r w:rsidRPr="00422A83">
        <w:rPr>
          <w:rFonts w:asciiTheme="minorHAnsi" w:hAnsiTheme="minorHAnsi" w:cstheme="minorHAnsi"/>
          <w:color w:val="000000"/>
          <w:shd w:val="clear" w:color="auto" w:fill="FFFFFF"/>
        </w:rPr>
        <w:t>Increasing mentorship in and outside the School</w:t>
      </w:r>
    </w:p>
    <w:p w14:paraId="175566D5" w14:textId="528EE623" w:rsidR="00A66422" w:rsidRPr="00422A83" w:rsidRDefault="00A66422" w:rsidP="00AB3FE5">
      <w:pPr>
        <w:jc w:val="both"/>
        <w:rPr>
          <w:rFonts w:asciiTheme="minorHAnsi" w:hAnsiTheme="minorHAnsi" w:cstheme="minorHAnsi"/>
        </w:rPr>
      </w:pPr>
      <w:r w:rsidRPr="00422A83">
        <w:rPr>
          <w:rFonts w:asciiTheme="minorHAnsi" w:hAnsiTheme="minorHAnsi" w:cstheme="minorHAnsi"/>
        </w:rPr>
        <w:t xml:space="preserve"> </w:t>
      </w:r>
    </w:p>
    <w:p w14:paraId="4256B493" w14:textId="267BDC86" w:rsidR="00A66422" w:rsidRPr="00422A83" w:rsidRDefault="00C6742C" w:rsidP="00C6742C">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5b) </w:t>
      </w:r>
      <w:r w:rsidR="00A66422" w:rsidRPr="00422A83">
        <w:rPr>
          <w:rFonts w:asciiTheme="minorHAnsi" w:hAnsiTheme="minorHAnsi" w:cstheme="minorHAnsi"/>
          <w:szCs w:val="24"/>
        </w:rPr>
        <w:t>Application Documents to be Submitted</w:t>
      </w:r>
      <w:r>
        <w:rPr>
          <w:rFonts w:asciiTheme="minorHAnsi" w:hAnsiTheme="minorHAnsi" w:cstheme="minorHAnsi"/>
          <w:szCs w:val="24"/>
        </w:rPr>
        <w:t xml:space="preserve"> (T</w:t>
      </w:r>
      <w:r w:rsidR="00951A5E" w:rsidRPr="00422A83">
        <w:rPr>
          <w:rFonts w:asciiTheme="minorHAnsi" w:hAnsiTheme="minorHAnsi" w:cstheme="minorHAnsi"/>
          <w:szCs w:val="24"/>
        </w:rPr>
        <w:t xml:space="preserve">enure </w:t>
      </w:r>
      <w:r>
        <w:rPr>
          <w:rFonts w:asciiTheme="minorHAnsi" w:hAnsiTheme="minorHAnsi" w:cstheme="minorHAnsi"/>
          <w:szCs w:val="24"/>
        </w:rPr>
        <w:t>T</w:t>
      </w:r>
      <w:r w:rsidR="00951A5E" w:rsidRPr="00422A83">
        <w:rPr>
          <w:rFonts w:asciiTheme="minorHAnsi" w:hAnsiTheme="minorHAnsi" w:cstheme="minorHAnsi"/>
          <w:szCs w:val="24"/>
        </w:rPr>
        <w:t>rack)</w:t>
      </w:r>
    </w:p>
    <w:p w14:paraId="135A31EA" w14:textId="49827AD4" w:rsidR="00DF6C01" w:rsidRPr="00422A83" w:rsidRDefault="00DF6C01" w:rsidP="004C4329">
      <w:pPr>
        <w:jc w:val="both"/>
        <w:rPr>
          <w:rFonts w:asciiTheme="minorHAnsi" w:hAnsiTheme="minorHAnsi" w:cstheme="minorHAnsi"/>
        </w:rPr>
      </w:pPr>
      <w:r w:rsidRPr="00422A83">
        <w:rPr>
          <w:rFonts w:asciiTheme="minorHAnsi" w:hAnsiTheme="minorHAnsi" w:cstheme="minorHAnsi"/>
        </w:rPr>
        <w:t>Similar to the annual review process, applications for reappointment, promotion or tenure are to include evidence of progress in rank and accomplishments related to contracted expectations. This includes the: (1) current, full curriculum vitae (CV); (2) completed curriculum vitae update form (</w:t>
      </w:r>
      <w:r w:rsidR="008C651E" w:rsidRPr="00422A83">
        <w:rPr>
          <w:rFonts w:asciiTheme="minorHAnsi" w:hAnsiTheme="minorHAnsi" w:cstheme="minorHAnsi"/>
        </w:rPr>
        <w:t>in the case of tenure track faculty</w:t>
      </w:r>
      <w:r w:rsidRPr="00422A83">
        <w:rPr>
          <w:rFonts w:asciiTheme="minorHAnsi" w:hAnsiTheme="minorHAnsi" w:cstheme="minorHAnsi"/>
        </w:rPr>
        <w:t xml:space="preserve">); (3) written </w:t>
      </w:r>
      <w:r w:rsidRPr="00422A83">
        <w:rPr>
          <w:rFonts w:asciiTheme="minorHAnsi" w:hAnsiTheme="minorHAnsi" w:cstheme="minorHAnsi"/>
          <w:i/>
        </w:rPr>
        <w:t>personal statement</w:t>
      </w:r>
      <w:r w:rsidRPr="00422A83">
        <w:rPr>
          <w:rFonts w:asciiTheme="minorHAnsi" w:hAnsiTheme="minorHAnsi" w:cstheme="minorHAnsi"/>
        </w:rPr>
        <w:t xml:space="preserve"> that places the curriculum vitae update in the proper context and includes personal philosophy and evidence/explanation of accomplishments in the four areas listed; (4) course evaluation responses and any other available evidence of teaching or research effectiveness; (5) Senate </w:t>
      </w:r>
      <w:r w:rsidR="008870E4" w:rsidRPr="00422A83">
        <w:rPr>
          <w:rFonts w:asciiTheme="minorHAnsi" w:hAnsiTheme="minorHAnsi" w:cstheme="minorHAnsi"/>
        </w:rPr>
        <w:t xml:space="preserve">Form </w:t>
      </w:r>
      <w:r w:rsidRPr="00422A83">
        <w:rPr>
          <w:rFonts w:asciiTheme="minorHAnsi" w:hAnsiTheme="minorHAnsi" w:cstheme="minorHAnsi"/>
        </w:rPr>
        <w:t>A</w:t>
      </w:r>
      <w:r w:rsidR="008C651E" w:rsidRPr="00422A83">
        <w:rPr>
          <w:rFonts w:asciiTheme="minorHAnsi" w:hAnsiTheme="minorHAnsi" w:cstheme="minorHAnsi"/>
        </w:rPr>
        <w:t xml:space="preserve"> (in the case of tenure track faculty)</w:t>
      </w:r>
      <w:r w:rsidR="00951A5E" w:rsidRPr="00422A83">
        <w:rPr>
          <w:rFonts w:asciiTheme="minorHAnsi" w:hAnsiTheme="minorHAnsi" w:cstheme="minorHAnsi"/>
        </w:rPr>
        <w:t>, (6) comments by full time faculty members, (7) comments by current students, and (8) comments by alumni.</w:t>
      </w:r>
    </w:p>
    <w:p w14:paraId="06398E91" w14:textId="77777777" w:rsidR="00DF6C01" w:rsidRPr="00422A83" w:rsidRDefault="00DF6C01" w:rsidP="004C4329">
      <w:pPr>
        <w:jc w:val="both"/>
        <w:rPr>
          <w:rFonts w:asciiTheme="minorHAnsi" w:hAnsiTheme="minorHAnsi" w:cstheme="minorHAnsi"/>
        </w:rPr>
      </w:pPr>
    </w:p>
    <w:p w14:paraId="691EF8C3" w14:textId="77777777" w:rsidR="00DF6C01" w:rsidRPr="00422A83" w:rsidRDefault="00DF6C01" w:rsidP="004C4329">
      <w:pPr>
        <w:jc w:val="both"/>
        <w:rPr>
          <w:rFonts w:asciiTheme="minorHAnsi" w:hAnsiTheme="minorHAnsi" w:cstheme="minorHAnsi"/>
        </w:rPr>
      </w:pPr>
      <w:r w:rsidRPr="00422A83">
        <w:rPr>
          <w:rFonts w:asciiTheme="minorHAnsi" w:hAnsiTheme="minorHAnsi" w:cstheme="minorHAnsi"/>
        </w:rPr>
        <w:lastRenderedPageBreak/>
        <w:t xml:space="preserve">A portfolio should also be provided with sample </w:t>
      </w:r>
      <w:r w:rsidR="000D25BD" w:rsidRPr="00422A83">
        <w:rPr>
          <w:rFonts w:asciiTheme="minorHAnsi" w:hAnsiTheme="minorHAnsi" w:cstheme="minorHAnsi"/>
        </w:rPr>
        <w:t>syllabi</w:t>
      </w:r>
      <w:r w:rsidRPr="00422A83">
        <w:rPr>
          <w:rFonts w:asciiTheme="minorHAnsi" w:hAnsiTheme="minorHAnsi" w:cstheme="minorHAnsi"/>
        </w:rPr>
        <w:t>, graded papers, Instructional Rating Surveys for all courses, copies of published papers, or other evidence of scholarship.</w:t>
      </w:r>
    </w:p>
    <w:p w14:paraId="643A317F" w14:textId="77777777" w:rsidR="008A7699" w:rsidRPr="00422A83" w:rsidRDefault="008A7699" w:rsidP="004C4329">
      <w:pPr>
        <w:jc w:val="both"/>
        <w:rPr>
          <w:rFonts w:asciiTheme="minorHAnsi" w:hAnsiTheme="minorHAnsi" w:cstheme="minorHAnsi"/>
        </w:rPr>
      </w:pPr>
    </w:p>
    <w:p w14:paraId="2789BB1E" w14:textId="3F638703" w:rsidR="00815CCC" w:rsidRPr="00422A83" w:rsidRDefault="00815CCC" w:rsidP="004C4329">
      <w:pPr>
        <w:jc w:val="both"/>
        <w:rPr>
          <w:rFonts w:asciiTheme="minorHAnsi" w:hAnsiTheme="minorHAnsi" w:cstheme="minorHAnsi"/>
        </w:rPr>
      </w:pPr>
      <w:r w:rsidRPr="00422A83">
        <w:rPr>
          <w:rFonts w:asciiTheme="minorHAnsi" w:hAnsiTheme="minorHAnsi" w:cstheme="minorHAnsi"/>
        </w:rPr>
        <w:t xml:space="preserve">Table </w:t>
      </w:r>
      <w:r w:rsidR="00795B28" w:rsidRPr="00422A83">
        <w:rPr>
          <w:rFonts w:asciiTheme="minorHAnsi" w:hAnsiTheme="minorHAnsi" w:cstheme="minorHAnsi"/>
        </w:rPr>
        <w:t>4</w:t>
      </w:r>
      <w:r w:rsidRPr="00422A83">
        <w:rPr>
          <w:rFonts w:asciiTheme="minorHAnsi" w:hAnsiTheme="minorHAnsi" w:cstheme="minorHAnsi"/>
        </w:rPr>
        <w:t xml:space="preserve"> </w:t>
      </w:r>
      <w:r w:rsidR="008870E4" w:rsidRPr="00422A83">
        <w:rPr>
          <w:rFonts w:asciiTheme="minorHAnsi" w:hAnsiTheme="minorHAnsi" w:cstheme="minorHAnsi"/>
        </w:rPr>
        <w:t>provides the reappointment/promotion/tenure procedure in a similar way to the previous table for annual review.</w:t>
      </w:r>
    </w:p>
    <w:p w14:paraId="408BBB82" w14:textId="35DC7004" w:rsidR="00951A5E" w:rsidRPr="00422A83" w:rsidRDefault="00C6742C" w:rsidP="00C6742C">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5c) </w:t>
      </w:r>
      <w:r w:rsidR="00951A5E" w:rsidRPr="00422A83">
        <w:rPr>
          <w:rFonts w:asciiTheme="minorHAnsi" w:hAnsiTheme="minorHAnsi" w:cstheme="minorHAnsi"/>
          <w:szCs w:val="24"/>
        </w:rPr>
        <w:t>Applicat</w:t>
      </w:r>
      <w:r>
        <w:rPr>
          <w:rFonts w:asciiTheme="minorHAnsi" w:hAnsiTheme="minorHAnsi" w:cstheme="minorHAnsi"/>
          <w:szCs w:val="24"/>
        </w:rPr>
        <w:t>ion Documents to be Submitted (P</w:t>
      </w:r>
      <w:r w:rsidR="00F2456D">
        <w:rPr>
          <w:rFonts w:asciiTheme="minorHAnsi" w:hAnsiTheme="minorHAnsi" w:cstheme="minorHAnsi"/>
          <w:szCs w:val="24"/>
        </w:rPr>
        <w:t>rofessor</w:t>
      </w:r>
      <w:r>
        <w:rPr>
          <w:rFonts w:asciiTheme="minorHAnsi" w:hAnsiTheme="minorHAnsi" w:cstheme="minorHAnsi"/>
          <w:szCs w:val="24"/>
        </w:rPr>
        <w:t xml:space="preserve"> of P</w:t>
      </w:r>
      <w:r w:rsidR="00951A5E" w:rsidRPr="00422A83">
        <w:rPr>
          <w:rFonts w:asciiTheme="minorHAnsi" w:hAnsiTheme="minorHAnsi" w:cstheme="minorHAnsi"/>
          <w:szCs w:val="24"/>
        </w:rPr>
        <w:t>ractice)</w:t>
      </w:r>
    </w:p>
    <w:p w14:paraId="69DC298A" w14:textId="485800CA" w:rsidR="008A7699" w:rsidRPr="00422A83" w:rsidRDefault="00951A5E" w:rsidP="004C4329">
      <w:pPr>
        <w:jc w:val="both"/>
        <w:rPr>
          <w:rFonts w:asciiTheme="minorHAnsi" w:hAnsiTheme="minorHAnsi" w:cstheme="minorHAnsi"/>
        </w:rPr>
      </w:pPr>
      <w:r w:rsidRPr="00422A83">
        <w:rPr>
          <w:rFonts w:asciiTheme="minorHAnsi" w:hAnsiTheme="minorHAnsi" w:cstheme="minorHAnsi"/>
        </w:rPr>
        <w:t xml:space="preserve">These include (1) current, full curriculum vitae (CV); (3) written </w:t>
      </w:r>
      <w:r w:rsidRPr="00422A83">
        <w:rPr>
          <w:rFonts w:asciiTheme="minorHAnsi" w:hAnsiTheme="minorHAnsi" w:cstheme="minorHAnsi"/>
          <w:i/>
        </w:rPr>
        <w:t>personal statement</w:t>
      </w:r>
      <w:r w:rsidRPr="00422A83">
        <w:rPr>
          <w:rFonts w:asciiTheme="minorHAnsi" w:hAnsiTheme="minorHAnsi" w:cstheme="minorHAnsi"/>
        </w:rPr>
        <w:t xml:space="preserve"> that places the curriculum vitae update in the proper context and includes personal philosophy and evidence/explanation of accomplishments in the four areas listed; (4) course evaluation responses and any other available evidence of teaching or research effectiveness; and (5) Form P, (6) comments by full time faculty members, (7) comments by current students, and (8) comments by alumni.</w:t>
      </w:r>
    </w:p>
    <w:p w14:paraId="32E9B755" w14:textId="2BE4CD06" w:rsidR="004B5BE0" w:rsidRPr="00422A83" w:rsidRDefault="00FC7ED4" w:rsidP="00E20652">
      <w:pPr>
        <w:pStyle w:val="Heading5"/>
        <w:jc w:val="both"/>
        <w:rPr>
          <w:rFonts w:asciiTheme="minorHAnsi" w:hAnsiTheme="minorHAnsi" w:cstheme="minorHAnsi"/>
          <w:sz w:val="24"/>
          <w:szCs w:val="24"/>
        </w:rPr>
      </w:pPr>
      <w:r w:rsidRPr="00422A83">
        <w:rPr>
          <w:rFonts w:asciiTheme="minorHAnsi" w:hAnsiTheme="minorHAnsi" w:cstheme="minorHAnsi"/>
          <w:sz w:val="24"/>
          <w:szCs w:val="24"/>
        </w:rPr>
        <w:t>Table</w:t>
      </w:r>
      <w:r w:rsidR="008A7699" w:rsidRPr="00422A83">
        <w:rPr>
          <w:rFonts w:asciiTheme="minorHAnsi" w:hAnsiTheme="minorHAnsi" w:cstheme="minorHAnsi"/>
          <w:sz w:val="24"/>
          <w:szCs w:val="24"/>
        </w:rPr>
        <w:t xml:space="preserve"> </w:t>
      </w:r>
      <w:r w:rsidR="00795B28" w:rsidRPr="00422A83">
        <w:rPr>
          <w:rFonts w:asciiTheme="minorHAnsi" w:hAnsiTheme="minorHAnsi" w:cstheme="minorHAnsi"/>
          <w:sz w:val="24"/>
          <w:szCs w:val="24"/>
        </w:rPr>
        <w:t>4</w:t>
      </w:r>
      <w:r w:rsidRPr="00422A83">
        <w:rPr>
          <w:rFonts w:asciiTheme="minorHAnsi" w:hAnsiTheme="minorHAnsi" w:cstheme="minorHAnsi"/>
          <w:sz w:val="24"/>
          <w:szCs w:val="24"/>
        </w:rPr>
        <w:t xml:space="preserve">. Summary of </w:t>
      </w:r>
      <w:r w:rsidR="000F7135" w:rsidRPr="00422A83">
        <w:rPr>
          <w:rFonts w:asciiTheme="minorHAnsi" w:hAnsiTheme="minorHAnsi" w:cstheme="minorHAnsi"/>
          <w:sz w:val="24"/>
          <w:szCs w:val="24"/>
        </w:rPr>
        <w:t>Application Documents Required for Reappointment, Promotion or Tenure</w:t>
      </w:r>
      <w:r w:rsidR="00A3764C" w:rsidRPr="00422A83">
        <w:rPr>
          <w:rFonts w:asciiTheme="minorHAnsi" w:hAnsiTheme="minorHAnsi" w:cstheme="minorHAnsi"/>
          <w:sz w:val="24"/>
          <w:szCs w:val="24"/>
        </w:rPr>
        <w:t xml:space="preserve"> (updated 1</w:t>
      </w:r>
      <w:r w:rsidR="00F827C8" w:rsidRPr="00422A83">
        <w:rPr>
          <w:rFonts w:asciiTheme="minorHAnsi" w:hAnsiTheme="minorHAnsi" w:cstheme="minorHAnsi"/>
          <w:sz w:val="24"/>
          <w:szCs w:val="24"/>
        </w:rPr>
        <w:t>5</w:t>
      </w:r>
      <w:r w:rsidR="00A3764C" w:rsidRPr="00422A83">
        <w:rPr>
          <w:rFonts w:asciiTheme="minorHAnsi" w:hAnsiTheme="minorHAnsi" w:cstheme="minorHAnsi"/>
          <w:sz w:val="24"/>
          <w:szCs w:val="24"/>
        </w:rPr>
        <w:t xml:space="preserve"> February, 201</w:t>
      </w:r>
      <w:r w:rsidR="00F827C8" w:rsidRPr="00422A83">
        <w:rPr>
          <w:rFonts w:asciiTheme="minorHAnsi" w:hAnsiTheme="minorHAnsi" w:cstheme="minorHAnsi"/>
          <w:sz w:val="24"/>
          <w:szCs w:val="24"/>
        </w:rPr>
        <w:t>8</w:t>
      </w:r>
      <w:r w:rsidR="00A3764C" w:rsidRPr="00422A83">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4"/>
        <w:gridCol w:w="1838"/>
        <w:gridCol w:w="1952"/>
        <w:gridCol w:w="1878"/>
        <w:gridCol w:w="1778"/>
      </w:tblGrid>
      <w:tr w:rsidR="00B0653B" w:rsidRPr="00422A83" w14:paraId="579299C3" w14:textId="77777777" w:rsidTr="006731DC">
        <w:trPr>
          <w:cantSplit/>
          <w:tblHeader/>
          <w:jc w:val="center"/>
        </w:trPr>
        <w:tc>
          <w:tcPr>
            <w:tcW w:w="1911" w:type="dxa"/>
            <w:vAlign w:val="center"/>
          </w:tcPr>
          <w:p w14:paraId="4B2B0894" w14:textId="77777777" w:rsidR="00FC7ED4" w:rsidRPr="00422A83" w:rsidRDefault="00FC7ED4" w:rsidP="004C4329">
            <w:pPr>
              <w:pStyle w:val="TableText"/>
              <w:jc w:val="both"/>
              <w:rPr>
                <w:rFonts w:asciiTheme="minorHAnsi" w:hAnsiTheme="minorHAnsi" w:cstheme="minorHAnsi"/>
                <w:b/>
                <w:sz w:val="24"/>
              </w:rPr>
            </w:pPr>
            <w:r w:rsidRPr="00422A83">
              <w:rPr>
                <w:rFonts w:asciiTheme="minorHAnsi" w:hAnsiTheme="minorHAnsi" w:cstheme="minorHAnsi"/>
                <w:b/>
                <w:sz w:val="24"/>
              </w:rPr>
              <w:t>Activities</w:t>
            </w:r>
          </w:p>
        </w:tc>
        <w:tc>
          <w:tcPr>
            <w:tcW w:w="1888" w:type="dxa"/>
            <w:vAlign w:val="center"/>
          </w:tcPr>
          <w:p w14:paraId="4CF4E14B" w14:textId="77777777" w:rsidR="00FC7ED4" w:rsidRPr="00422A83" w:rsidRDefault="00FC7ED4" w:rsidP="004C4329">
            <w:pPr>
              <w:pStyle w:val="TableText"/>
              <w:jc w:val="both"/>
              <w:rPr>
                <w:rFonts w:asciiTheme="minorHAnsi" w:hAnsiTheme="minorHAnsi" w:cstheme="minorHAnsi"/>
                <w:b/>
                <w:sz w:val="24"/>
              </w:rPr>
            </w:pPr>
            <w:r w:rsidRPr="00422A83">
              <w:rPr>
                <w:rFonts w:asciiTheme="minorHAnsi" w:hAnsiTheme="minorHAnsi" w:cstheme="minorHAnsi"/>
                <w:b/>
                <w:sz w:val="24"/>
              </w:rPr>
              <w:t>Tenure track</w:t>
            </w:r>
          </w:p>
        </w:tc>
        <w:tc>
          <w:tcPr>
            <w:tcW w:w="2008" w:type="dxa"/>
            <w:vAlign w:val="center"/>
          </w:tcPr>
          <w:p w14:paraId="6973D7AE" w14:textId="77777777" w:rsidR="00FC7ED4" w:rsidRPr="00422A83" w:rsidRDefault="00FC7ED4" w:rsidP="004C4329">
            <w:pPr>
              <w:pStyle w:val="TableText"/>
              <w:jc w:val="both"/>
              <w:rPr>
                <w:rFonts w:asciiTheme="minorHAnsi" w:hAnsiTheme="minorHAnsi" w:cstheme="minorHAnsi"/>
                <w:b/>
                <w:sz w:val="24"/>
              </w:rPr>
            </w:pPr>
            <w:r w:rsidRPr="00422A83">
              <w:rPr>
                <w:rFonts w:asciiTheme="minorHAnsi" w:hAnsiTheme="minorHAnsi" w:cstheme="minorHAnsi"/>
                <w:b/>
                <w:sz w:val="24"/>
              </w:rPr>
              <w:t>Practitioner</w:t>
            </w:r>
          </w:p>
        </w:tc>
        <w:tc>
          <w:tcPr>
            <w:tcW w:w="1902" w:type="dxa"/>
            <w:vAlign w:val="center"/>
          </w:tcPr>
          <w:p w14:paraId="1C261B75" w14:textId="77777777" w:rsidR="00FC7ED4" w:rsidRPr="00422A83" w:rsidRDefault="00FC7ED4" w:rsidP="004C4329">
            <w:pPr>
              <w:pStyle w:val="TableText"/>
              <w:jc w:val="both"/>
              <w:rPr>
                <w:rFonts w:asciiTheme="minorHAnsi" w:hAnsiTheme="minorHAnsi" w:cstheme="minorHAnsi"/>
                <w:b/>
                <w:sz w:val="24"/>
              </w:rPr>
            </w:pPr>
            <w:r w:rsidRPr="00422A83">
              <w:rPr>
                <w:rFonts w:asciiTheme="minorHAnsi" w:hAnsiTheme="minorHAnsi" w:cstheme="minorHAnsi"/>
                <w:b/>
                <w:sz w:val="24"/>
              </w:rPr>
              <w:t>Research</w:t>
            </w:r>
          </w:p>
        </w:tc>
        <w:tc>
          <w:tcPr>
            <w:tcW w:w="1867" w:type="dxa"/>
            <w:vAlign w:val="center"/>
          </w:tcPr>
          <w:p w14:paraId="7CF82AE5" w14:textId="77777777" w:rsidR="00FC7ED4" w:rsidRPr="00422A83" w:rsidRDefault="00FC7ED4" w:rsidP="004C4329">
            <w:pPr>
              <w:pStyle w:val="TableText"/>
              <w:jc w:val="both"/>
              <w:rPr>
                <w:rFonts w:asciiTheme="minorHAnsi" w:hAnsiTheme="minorHAnsi" w:cstheme="minorHAnsi"/>
                <w:b/>
                <w:sz w:val="24"/>
              </w:rPr>
            </w:pPr>
            <w:r w:rsidRPr="00422A83">
              <w:rPr>
                <w:rFonts w:asciiTheme="minorHAnsi" w:hAnsiTheme="minorHAnsi" w:cstheme="minorHAnsi"/>
                <w:b/>
                <w:sz w:val="24"/>
              </w:rPr>
              <w:t>Non-career</w:t>
            </w:r>
            <w:r w:rsidR="00DF3035" w:rsidRPr="00422A83">
              <w:rPr>
                <w:rFonts w:asciiTheme="minorHAnsi" w:hAnsiTheme="minorHAnsi" w:cstheme="minorHAnsi"/>
                <w:b/>
                <w:sz w:val="24"/>
              </w:rPr>
              <w:t>-</w:t>
            </w:r>
            <w:r w:rsidRPr="00422A83">
              <w:rPr>
                <w:rFonts w:asciiTheme="minorHAnsi" w:hAnsiTheme="minorHAnsi" w:cstheme="minorHAnsi"/>
                <w:b/>
                <w:sz w:val="24"/>
              </w:rPr>
              <w:t>track</w:t>
            </w:r>
          </w:p>
        </w:tc>
      </w:tr>
      <w:tr w:rsidR="00B0653B" w:rsidRPr="00422A83" w14:paraId="3E424A3D" w14:textId="77777777" w:rsidTr="006731DC">
        <w:trPr>
          <w:cantSplit/>
          <w:jc w:val="center"/>
        </w:trPr>
        <w:tc>
          <w:tcPr>
            <w:tcW w:w="1911" w:type="dxa"/>
            <w:vAlign w:val="center"/>
          </w:tcPr>
          <w:p w14:paraId="2E21B05F" w14:textId="77777777" w:rsidR="00FC7ED4" w:rsidRPr="00422A83" w:rsidRDefault="00FC7ED4" w:rsidP="00422A83">
            <w:pPr>
              <w:pStyle w:val="TableText"/>
              <w:rPr>
                <w:rFonts w:asciiTheme="minorHAnsi" w:hAnsiTheme="minorHAnsi" w:cstheme="minorHAnsi"/>
                <w:b/>
                <w:sz w:val="24"/>
              </w:rPr>
            </w:pPr>
            <w:r w:rsidRPr="00422A83">
              <w:rPr>
                <w:rFonts w:asciiTheme="minorHAnsi" w:hAnsiTheme="minorHAnsi" w:cstheme="minorHAnsi"/>
                <w:b/>
                <w:sz w:val="24"/>
              </w:rPr>
              <w:t xml:space="preserve">Formal </w:t>
            </w:r>
            <w:r w:rsidR="005C73BD" w:rsidRPr="00422A83">
              <w:rPr>
                <w:rFonts w:asciiTheme="minorHAnsi" w:hAnsiTheme="minorHAnsi" w:cstheme="minorHAnsi"/>
                <w:b/>
                <w:sz w:val="24"/>
              </w:rPr>
              <w:t>Reappointment, Promotion or Tenure Request Letter Required from Candidate</w:t>
            </w:r>
          </w:p>
        </w:tc>
        <w:tc>
          <w:tcPr>
            <w:tcW w:w="1888" w:type="dxa"/>
            <w:vAlign w:val="center"/>
          </w:tcPr>
          <w:p w14:paraId="5D7800E1" w14:textId="77777777" w:rsidR="00FC7ED4" w:rsidRPr="00422A83" w:rsidRDefault="005C73BD" w:rsidP="00422A83">
            <w:pPr>
              <w:pStyle w:val="TableText"/>
              <w:rPr>
                <w:rFonts w:asciiTheme="minorHAnsi" w:hAnsiTheme="minorHAnsi" w:cstheme="minorHAnsi"/>
                <w:sz w:val="24"/>
              </w:rPr>
            </w:pPr>
            <w:r w:rsidRPr="00422A83">
              <w:rPr>
                <w:rFonts w:asciiTheme="minorHAnsi" w:hAnsiTheme="minorHAnsi" w:cstheme="minorHAnsi"/>
                <w:sz w:val="24"/>
              </w:rPr>
              <w:t>Yes</w:t>
            </w:r>
          </w:p>
        </w:tc>
        <w:tc>
          <w:tcPr>
            <w:tcW w:w="2008" w:type="dxa"/>
            <w:vAlign w:val="center"/>
          </w:tcPr>
          <w:p w14:paraId="5FC6A5CE" w14:textId="77777777" w:rsidR="00FC7ED4" w:rsidRPr="00422A83" w:rsidRDefault="005C73BD" w:rsidP="00422A83">
            <w:pPr>
              <w:pStyle w:val="TableText"/>
              <w:rPr>
                <w:rFonts w:asciiTheme="minorHAnsi" w:hAnsiTheme="minorHAnsi" w:cstheme="minorHAnsi"/>
                <w:sz w:val="24"/>
              </w:rPr>
            </w:pPr>
            <w:r w:rsidRPr="00422A83">
              <w:rPr>
                <w:rFonts w:asciiTheme="minorHAnsi" w:hAnsiTheme="minorHAnsi" w:cstheme="minorHAnsi"/>
                <w:sz w:val="24"/>
              </w:rPr>
              <w:t>Yes</w:t>
            </w:r>
          </w:p>
        </w:tc>
        <w:tc>
          <w:tcPr>
            <w:tcW w:w="1902" w:type="dxa"/>
            <w:vAlign w:val="center"/>
          </w:tcPr>
          <w:p w14:paraId="62D3C985" w14:textId="77777777" w:rsidR="00FC7ED4" w:rsidRPr="00422A83" w:rsidRDefault="005C73BD" w:rsidP="00422A83">
            <w:pPr>
              <w:pStyle w:val="TableText"/>
              <w:rPr>
                <w:rFonts w:asciiTheme="minorHAnsi" w:hAnsiTheme="minorHAnsi" w:cstheme="minorHAnsi"/>
                <w:b/>
                <w:bCs/>
                <w:sz w:val="24"/>
              </w:rPr>
            </w:pPr>
            <w:r w:rsidRPr="00422A83">
              <w:rPr>
                <w:rFonts w:asciiTheme="minorHAnsi" w:hAnsiTheme="minorHAnsi" w:cstheme="minorHAnsi"/>
                <w:sz w:val="24"/>
              </w:rPr>
              <w:t>Yes</w:t>
            </w:r>
          </w:p>
        </w:tc>
        <w:tc>
          <w:tcPr>
            <w:tcW w:w="1867" w:type="dxa"/>
            <w:vAlign w:val="center"/>
          </w:tcPr>
          <w:p w14:paraId="71E6CC8E" w14:textId="77777777" w:rsidR="00FC7ED4"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B0653B" w:rsidRPr="00422A83" w14:paraId="24FD41B6" w14:textId="77777777" w:rsidTr="006731DC">
        <w:trPr>
          <w:cantSplit/>
          <w:jc w:val="center"/>
        </w:trPr>
        <w:tc>
          <w:tcPr>
            <w:tcW w:w="1911" w:type="dxa"/>
            <w:vAlign w:val="center"/>
          </w:tcPr>
          <w:p w14:paraId="1026DA4F" w14:textId="77777777" w:rsidR="00FC7ED4" w:rsidRPr="00422A83" w:rsidRDefault="00FC7ED4" w:rsidP="00422A83">
            <w:pPr>
              <w:pStyle w:val="TableText"/>
              <w:rPr>
                <w:rFonts w:asciiTheme="minorHAnsi" w:hAnsiTheme="minorHAnsi" w:cstheme="minorHAnsi"/>
                <w:b/>
                <w:sz w:val="24"/>
              </w:rPr>
            </w:pPr>
            <w:r w:rsidRPr="00422A83">
              <w:rPr>
                <w:rFonts w:asciiTheme="minorHAnsi" w:hAnsiTheme="minorHAnsi" w:cstheme="minorHAnsi"/>
                <w:b/>
                <w:sz w:val="24"/>
              </w:rPr>
              <w:t>Application Review Materials Submitted by Faculty Member by Required Date</w:t>
            </w:r>
          </w:p>
        </w:tc>
        <w:tc>
          <w:tcPr>
            <w:tcW w:w="1888" w:type="dxa"/>
            <w:vAlign w:val="center"/>
          </w:tcPr>
          <w:p w14:paraId="4B4B6887" w14:textId="5A059B78"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t>Cover Letter that includes a list of 10 potential external reviewers and list of material to be sent to reviewers</w:t>
            </w:r>
          </w:p>
          <w:p w14:paraId="42DF67FD" w14:textId="242A3F8F"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t>Senate Form A (includes Current CV and</w:t>
            </w:r>
          </w:p>
          <w:p w14:paraId="0FA51D98" w14:textId="77777777"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lastRenderedPageBreak/>
              <w:t>Expanded personal statement),</w:t>
            </w:r>
          </w:p>
          <w:p w14:paraId="1F7D781E" w14:textId="4C6D0B09" w:rsidR="00FC7ED4" w:rsidRPr="00422A83" w:rsidRDefault="006731DC" w:rsidP="00422A83">
            <w:pPr>
              <w:pStyle w:val="TableText"/>
              <w:rPr>
                <w:rFonts w:asciiTheme="minorHAnsi" w:hAnsiTheme="minorHAnsi" w:cstheme="minorHAnsi"/>
                <w:sz w:val="24"/>
              </w:rPr>
            </w:pPr>
            <w:r w:rsidRPr="00422A83">
              <w:rPr>
                <w:rFonts w:asciiTheme="minorHAnsi" w:hAnsiTheme="minorHAnsi" w:cstheme="minorHAnsi"/>
                <w:sz w:val="24"/>
              </w:rPr>
              <w:t>Supporting portfolio</w:t>
            </w:r>
          </w:p>
        </w:tc>
        <w:tc>
          <w:tcPr>
            <w:tcW w:w="2008" w:type="dxa"/>
            <w:vAlign w:val="center"/>
          </w:tcPr>
          <w:p w14:paraId="0D264B32" w14:textId="4D93119C"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lastRenderedPageBreak/>
              <w:t xml:space="preserve">Cover Letter </w:t>
            </w:r>
          </w:p>
          <w:p w14:paraId="111F699A" w14:textId="290DF0AE" w:rsidR="006731DC" w:rsidRPr="00422A83" w:rsidRDefault="00F827C8" w:rsidP="00422A83">
            <w:pPr>
              <w:pStyle w:val="TableText"/>
              <w:spacing w:after="80"/>
              <w:rPr>
                <w:rFonts w:asciiTheme="minorHAnsi" w:hAnsiTheme="minorHAnsi" w:cstheme="minorHAnsi"/>
                <w:sz w:val="24"/>
              </w:rPr>
            </w:pPr>
            <w:r w:rsidRPr="00422A83">
              <w:rPr>
                <w:rFonts w:asciiTheme="minorHAnsi" w:hAnsiTheme="minorHAnsi" w:cstheme="minorHAnsi"/>
                <w:sz w:val="24"/>
              </w:rPr>
              <w:t xml:space="preserve">Professor of Practice Activities </w:t>
            </w:r>
            <w:r w:rsidR="006731DC" w:rsidRPr="00422A83">
              <w:rPr>
                <w:rFonts w:asciiTheme="minorHAnsi" w:hAnsiTheme="minorHAnsi" w:cstheme="minorHAnsi"/>
                <w:sz w:val="24"/>
              </w:rPr>
              <w:t>Form</w:t>
            </w:r>
            <w:r w:rsidR="00790DCB" w:rsidRPr="00422A83">
              <w:rPr>
                <w:rFonts w:asciiTheme="minorHAnsi" w:hAnsiTheme="minorHAnsi" w:cstheme="minorHAnsi"/>
                <w:sz w:val="24"/>
              </w:rPr>
              <w:t xml:space="preserve"> </w:t>
            </w:r>
            <w:r w:rsidR="006731DC" w:rsidRPr="00422A83">
              <w:rPr>
                <w:rFonts w:asciiTheme="minorHAnsi" w:hAnsiTheme="minorHAnsi" w:cstheme="minorHAnsi"/>
                <w:sz w:val="24"/>
              </w:rPr>
              <w:t>(includes Current CV and</w:t>
            </w:r>
          </w:p>
          <w:p w14:paraId="7D22E167" w14:textId="77777777"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t>Expanded personal statement),</w:t>
            </w:r>
          </w:p>
          <w:p w14:paraId="2771A0F4" w14:textId="3E2E2FEB" w:rsidR="00FC7ED4" w:rsidRPr="00422A83" w:rsidRDefault="006731DC" w:rsidP="00422A83">
            <w:pPr>
              <w:pStyle w:val="TableText"/>
              <w:rPr>
                <w:rFonts w:asciiTheme="minorHAnsi" w:hAnsiTheme="minorHAnsi" w:cstheme="minorHAnsi"/>
                <w:sz w:val="24"/>
              </w:rPr>
            </w:pPr>
            <w:r w:rsidRPr="00422A83">
              <w:rPr>
                <w:rFonts w:asciiTheme="minorHAnsi" w:hAnsiTheme="minorHAnsi" w:cstheme="minorHAnsi"/>
                <w:sz w:val="24"/>
              </w:rPr>
              <w:t>Supporting portfolio</w:t>
            </w:r>
          </w:p>
        </w:tc>
        <w:tc>
          <w:tcPr>
            <w:tcW w:w="1902" w:type="dxa"/>
            <w:vAlign w:val="center"/>
          </w:tcPr>
          <w:p w14:paraId="18C50BC7" w14:textId="16D71C74"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t>Cover Letter</w:t>
            </w:r>
          </w:p>
          <w:p w14:paraId="5A618584" w14:textId="77777777"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t>Senate Form A (includes Current CV and</w:t>
            </w:r>
          </w:p>
          <w:p w14:paraId="6A4C09F1" w14:textId="77777777" w:rsidR="006731DC" w:rsidRPr="00422A83" w:rsidRDefault="006731DC" w:rsidP="00422A83">
            <w:pPr>
              <w:pStyle w:val="TableText"/>
              <w:spacing w:after="80"/>
              <w:rPr>
                <w:rFonts w:asciiTheme="minorHAnsi" w:hAnsiTheme="minorHAnsi" w:cstheme="minorHAnsi"/>
                <w:sz w:val="24"/>
              </w:rPr>
            </w:pPr>
            <w:r w:rsidRPr="00422A83">
              <w:rPr>
                <w:rFonts w:asciiTheme="minorHAnsi" w:hAnsiTheme="minorHAnsi" w:cstheme="minorHAnsi"/>
                <w:sz w:val="24"/>
              </w:rPr>
              <w:t>Expanded personal statement),</w:t>
            </w:r>
          </w:p>
          <w:p w14:paraId="59CB1178" w14:textId="02265F76" w:rsidR="00FC7ED4" w:rsidRPr="00422A83" w:rsidRDefault="006731DC" w:rsidP="00422A83">
            <w:pPr>
              <w:pStyle w:val="TableText"/>
              <w:rPr>
                <w:rFonts w:asciiTheme="minorHAnsi" w:hAnsiTheme="minorHAnsi" w:cstheme="minorHAnsi"/>
                <w:sz w:val="24"/>
              </w:rPr>
            </w:pPr>
            <w:r w:rsidRPr="00422A83">
              <w:rPr>
                <w:rFonts w:asciiTheme="minorHAnsi" w:hAnsiTheme="minorHAnsi" w:cstheme="minorHAnsi"/>
                <w:sz w:val="24"/>
              </w:rPr>
              <w:t>Supporting portfolio</w:t>
            </w:r>
          </w:p>
        </w:tc>
        <w:tc>
          <w:tcPr>
            <w:tcW w:w="1867" w:type="dxa"/>
            <w:vAlign w:val="center"/>
          </w:tcPr>
          <w:p w14:paraId="5E6A098D" w14:textId="77777777" w:rsidR="00FC7ED4"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6731DC" w:rsidRPr="00422A83" w14:paraId="0540A0FE" w14:textId="77777777" w:rsidTr="006731DC">
        <w:trPr>
          <w:cantSplit/>
          <w:jc w:val="center"/>
        </w:trPr>
        <w:tc>
          <w:tcPr>
            <w:tcW w:w="1911" w:type="dxa"/>
            <w:vAlign w:val="center"/>
          </w:tcPr>
          <w:p w14:paraId="22CEB4A4" w14:textId="03768E24" w:rsidR="006731DC" w:rsidRPr="00422A83" w:rsidRDefault="006731DC" w:rsidP="00422A83">
            <w:pPr>
              <w:pStyle w:val="TableText"/>
              <w:rPr>
                <w:rFonts w:asciiTheme="minorHAnsi" w:hAnsiTheme="minorHAnsi" w:cstheme="minorHAnsi"/>
                <w:b/>
                <w:sz w:val="24"/>
              </w:rPr>
            </w:pPr>
            <w:r w:rsidRPr="00422A83">
              <w:rPr>
                <w:rFonts w:asciiTheme="minorHAnsi" w:hAnsiTheme="minorHAnsi" w:cstheme="minorHAnsi"/>
                <w:b/>
                <w:sz w:val="24"/>
              </w:rPr>
              <w:t xml:space="preserve">Personal Statement </w:t>
            </w:r>
            <w:r w:rsidRPr="00422A83">
              <w:rPr>
                <w:rFonts w:asciiTheme="minorHAnsi" w:hAnsiTheme="minorHAnsi" w:cstheme="minorHAnsi"/>
                <w:b/>
                <w:i/>
                <w:sz w:val="24"/>
              </w:rPr>
              <w:t>(part of Senate Form A)</w:t>
            </w:r>
          </w:p>
        </w:tc>
        <w:tc>
          <w:tcPr>
            <w:tcW w:w="1888" w:type="dxa"/>
            <w:vAlign w:val="center"/>
          </w:tcPr>
          <w:p w14:paraId="6EF4C307" w14:textId="512D6F63" w:rsidR="006731DC" w:rsidRPr="00422A83" w:rsidRDefault="006731DC" w:rsidP="00422A83">
            <w:pPr>
              <w:pStyle w:val="TableText"/>
              <w:rPr>
                <w:rFonts w:asciiTheme="minorHAnsi" w:hAnsiTheme="minorHAnsi" w:cstheme="minorHAnsi"/>
                <w:sz w:val="24"/>
              </w:rPr>
            </w:pPr>
            <w:r w:rsidRPr="00422A83">
              <w:rPr>
                <w:rFonts w:asciiTheme="minorHAnsi" w:hAnsiTheme="minorHAnsi" w:cstheme="minorHAnsi"/>
                <w:sz w:val="24"/>
              </w:rPr>
              <w:t>Expanded to</w:t>
            </w:r>
            <w:r w:rsidRPr="00422A83">
              <w:rPr>
                <w:rFonts w:asciiTheme="minorHAnsi" w:hAnsiTheme="minorHAnsi" w:cstheme="minorHAnsi"/>
                <w:i/>
                <w:sz w:val="24"/>
              </w:rPr>
              <w:t xml:space="preserve"> </w:t>
            </w:r>
            <w:r w:rsidRPr="00422A83">
              <w:rPr>
                <w:rFonts w:asciiTheme="minorHAnsi" w:hAnsiTheme="minorHAnsi" w:cstheme="minorHAnsi"/>
                <w:sz w:val="24"/>
              </w:rPr>
              <w:t>Reflect</w:t>
            </w:r>
            <w:r w:rsidRPr="00422A83">
              <w:rPr>
                <w:rFonts w:asciiTheme="minorHAnsi" w:hAnsiTheme="minorHAnsi" w:cstheme="minorHAnsi"/>
                <w:i/>
                <w:strike/>
                <w:sz w:val="24"/>
              </w:rPr>
              <w:t>s</w:t>
            </w:r>
            <w:r w:rsidRPr="00422A83">
              <w:rPr>
                <w:rFonts w:asciiTheme="minorHAnsi" w:hAnsiTheme="minorHAnsi" w:cstheme="minorHAnsi"/>
                <w:sz w:val="24"/>
              </w:rPr>
              <w:t xml:space="preserve"> Philosophy of Research, Teaching and Service</w:t>
            </w:r>
          </w:p>
        </w:tc>
        <w:tc>
          <w:tcPr>
            <w:tcW w:w="2008" w:type="dxa"/>
            <w:vAlign w:val="center"/>
          </w:tcPr>
          <w:p w14:paraId="3EEAE060" w14:textId="10ACA5F5" w:rsidR="006731DC" w:rsidRPr="00422A83" w:rsidRDefault="006731DC" w:rsidP="00422A83">
            <w:pPr>
              <w:pStyle w:val="TableText"/>
              <w:rPr>
                <w:rFonts w:asciiTheme="minorHAnsi" w:hAnsiTheme="minorHAnsi" w:cstheme="minorHAnsi"/>
                <w:sz w:val="24"/>
              </w:rPr>
            </w:pPr>
            <w:r w:rsidRPr="00422A83">
              <w:rPr>
                <w:rFonts w:asciiTheme="minorHAnsi" w:hAnsiTheme="minorHAnsi" w:cstheme="minorHAnsi"/>
                <w:sz w:val="24"/>
              </w:rPr>
              <w:t>Expanded to</w:t>
            </w:r>
            <w:r w:rsidRPr="00422A83">
              <w:rPr>
                <w:rFonts w:asciiTheme="minorHAnsi" w:hAnsiTheme="minorHAnsi" w:cstheme="minorHAnsi"/>
                <w:i/>
                <w:sz w:val="24"/>
              </w:rPr>
              <w:t xml:space="preserve"> </w:t>
            </w:r>
            <w:r w:rsidRPr="00422A83">
              <w:rPr>
                <w:rFonts w:asciiTheme="minorHAnsi" w:hAnsiTheme="minorHAnsi" w:cstheme="minorHAnsi"/>
                <w:sz w:val="24"/>
              </w:rPr>
              <w:t>Reflect</w:t>
            </w:r>
            <w:r w:rsidRPr="00422A83">
              <w:rPr>
                <w:rFonts w:asciiTheme="minorHAnsi" w:hAnsiTheme="minorHAnsi" w:cstheme="minorHAnsi"/>
                <w:i/>
                <w:strike/>
                <w:sz w:val="24"/>
              </w:rPr>
              <w:t>s</w:t>
            </w:r>
            <w:r w:rsidRPr="00422A83">
              <w:rPr>
                <w:rFonts w:asciiTheme="minorHAnsi" w:hAnsiTheme="minorHAnsi" w:cstheme="minorHAnsi"/>
                <w:sz w:val="24"/>
              </w:rPr>
              <w:t xml:space="preserve"> Philosophy of professional work, Teaching and Service</w:t>
            </w:r>
          </w:p>
        </w:tc>
        <w:tc>
          <w:tcPr>
            <w:tcW w:w="1902" w:type="dxa"/>
            <w:vAlign w:val="center"/>
          </w:tcPr>
          <w:p w14:paraId="53AE8E07" w14:textId="2082E3C4" w:rsidR="006731DC" w:rsidRPr="00422A83" w:rsidRDefault="006731DC" w:rsidP="00422A83">
            <w:pPr>
              <w:pStyle w:val="TableText"/>
              <w:rPr>
                <w:rFonts w:asciiTheme="minorHAnsi" w:hAnsiTheme="minorHAnsi" w:cstheme="minorHAnsi"/>
                <w:b/>
                <w:bCs/>
                <w:sz w:val="24"/>
              </w:rPr>
            </w:pPr>
            <w:r w:rsidRPr="00422A83">
              <w:rPr>
                <w:rFonts w:asciiTheme="minorHAnsi" w:hAnsiTheme="minorHAnsi" w:cstheme="minorHAnsi"/>
                <w:sz w:val="24"/>
              </w:rPr>
              <w:t>Expanded to</w:t>
            </w:r>
            <w:r w:rsidRPr="00422A83">
              <w:rPr>
                <w:rFonts w:asciiTheme="minorHAnsi" w:hAnsiTheme="minorHAnsi" w:cstheme="minorHAnsi"/>
                <w:i/>
                <w:sz w:val="24"/>
              </w:rPr>
              <w:t xml:space="preserve"> </w:t>
            </w:r>
            <w:r w:rsidRPr="00422A83">
              <w:rPr>
                <w:rFonts w:asciiTheme="minorHAnsi" w:hAnsiTheme="minorHAnsi" w:cstheme="minorHAnsi"/>
                <w:sz w:val="24"/>
              </w:rPr>
              <w:t>Reflect</w:t>
            </w:r>
            <w:r w:rsidRPr="00422A83">
              <w:rPr>
                <w:rFonts w:asciiTheme="minorHAnsi" w:hAnsiTheme="minorHAnsi" w:cstheme="minorHAnsi"/>
                <w:i/>
                <w:strike/>
                <w:sz w:val="24"/>
              </w:rPr>
              <w:t>s</w:t>
            </w:r>
            <w:r w:rsidRPr="00422A83">
              <w:rPr>
                <w:rFonts w:asciiTheme="minorHAnsi" w:hAnsiTheme="minorHAnsi" w:cstheme="minorHAnsi"/>
                <w:sz w:val="24"/>
              </w:rPr>
              <w:t xml:space="preserve"> Philosophy of Research and if applicable,</w:t>
            </w:r>
            <w:r w:rsidRPr="00422A83">
              <w:rPr>
                <w:rFonts w:asciiTheme="minorHAnsi" w:hAnsiTheme="minorHAnsi" w:cstheme="minorHAnsi"/>
                <w:b/>
                <w:sz w:val="24"/>
              </w:rPr>
              <w:t xml:space="preserve"> </w:t>
            </w:r>
            <w:r w:rsidRPr="00422A83">
              <w:rPr>
                <w:rFonts w:asciiTheme="minorHAnsi" w:hAnsiTheme="minorHAnsi" w:cstheme="minorHAnsi"/>
                <w:sz w:val="24"/>
              </w:rPr>
              <w:t xml:space="preserve"> Service and/or Teaching</w:t>
            </w:r>
          </w:p>
        </w:tc>
        <w:tc>
          <w:tcPr>
            <w:tcW w:w="1867" w:type="dxa"/>
            <w:vAlign w:val="center"/>
          </w:tcPr>
          <w:p w14:paraId="6A8B837F" w14:textId="3DB5E70A" w:rsidR="006731DC" w:rsidRPr="00422A83" w:rsidRDefault="006731DC"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B0653B" w:rsidRPr="00422A83" w14:paraId="6094CB23" w14:textId="77777777" w:rsidTr="006731DC">
        <w:trPr>
          <w:cantSplit/>
          <w:jc w:val="center"/>
        </w:trPr>
        <w:tc>
          <w:tcPr>
            <w:tcW w:w="1911" w:type="dxa"/>
            <w:vAlign w:val="center"/>
          </w:tcPr>
          <w:p w14:paraId="1B6CDB6F" w14:textId="77777777" w:rsidR="00FC7ED4" w:rsidRPr="00422A83" w:rsidRDefault="00FC7ED4" w:rsidP="00422A83">
            <w:pPr>
              <w:pStyle w:val="TableText"/>
              <w:rPr>
                <w:rFonts w:asciiTheme="minorHAnsi" w:hAnsiTheme="minorHAnsi" w:cstheme="minorHAnsi"/>
                <w:b/>
                <w:sz w:val="24"/>
              </w:rPr>
            </w:pPr>
            <w:r w:rsidRPr="00422A83">
              <w:rPr>
                <w:rFonts w:asciiTheme="minorHAnsi" w:hAnsiTheme="minorHAnsi" w:cstheme="minorHAnsi"/>
                <w:b/>
                <w:sz w:val="24"/>
              </w:rPr>
              <w:t>Student Letters Requested by Personnel Committee</w:t>
            </w:r>
          </w:p>
        </w:tc>
        <w:tc>
          <w:tcPr>
            <w:tcW w:w="1888" w:type="dxa"/>
            <w:vAlign w:val="center"/>
          </w:tcPr>
          <w:p w14:paraId="3A2AFCC7" w14:textId="77777777" w:rsidR="00FC7ED4" w:rsidRPr="00422A83" w:rsidRDefault="00FC7ED4" w:rsidP="00422A83">
            <w:pPr>
              <w:pStyle w:val="TableText"/>
              <w:rPr>
                <w:rFonts w:asciiTheme="minorHAnsi" w:hAnsiTheme="minorHAnsi" w:cstheme="minorHAnsi"/>
                <w:sz w:val="24"/>
              </w:rPr>
            </w:pPr>
            <w:r w:rsidRPr="00422A83">
              <w:rPr>
                <w:rFonts w:asciiTheme="minorHAnsi" w:hAnsiTheme="minorHAnsi" w:cstheme="minorHAnsi"/>
                <w:sz w:val="24"/>
              </w:rPr>
              <w:t>Yes</w:t>
            </w:r>
          </w:p>
        </w:tc>
        <w:tc>
          <w:tcPr>
            <w:tcW w:w="2008" w:type="dxa"/>
            <w:vAlign w:val="center"/>
          </w:tcPr>
          <w:p w14:paraId="1E3034C3" w14:textId="77777777" w:rsidR="00FC7ED4" w:rsidRPr="00422A83" w:rsidRDefault="00FC7ED4" w:rsidP="00422A83">
            <w:pPr>
              <w:pStyle w:val="TableText"/>
              <w:rPr>
                <w:rFonts w:asciiTheme="minorHAnsi" w:hAnsiTheme="minorHAnsi" w:cstheme="minorHAnsi"/>
                <w:sz w:val="24"/>
              </w:rPr>
            </w:pPr>
            <w:r w:rsidRPr="00422A83">
              <w:rPr>
                <w:rFonts w:asciiTheme="minorHAnsi" w:hAnsiTheme="minorHAnsi" w:cstheme="minorHAnsi"/>
                <w:sz w:val="24"/>
              </w:rPr>
              <w:t>Yes</w:t>
            </w:r>
          </w:p>
        </w:tc>
        <w:tc>
          <w:tcPr>
            <w:tcW w:w="1902" w:type="dxa"/>
            <w:vAlign w:val="center"/>
          </w:tcPr>
          <w:p w14:paraId="3A64E7D8" w14:textId="77777777" w:rsidR="00FC7ED4" w:rsidRPr="00422A83" w:rsidRDefault="00FC7ED4" w:rsidP="00422A83">
            <w:pPr>
              <w:pStyle w:val="TableText"/>
              <w:rPr>
                <w:rFonts w:asciiTheme="minorHAnsi" w:hAnsiTheme="minorHAnsi" w:cstheme="minorHAnsi"/>
                <w:b/>
                <w:bCs/>
                <w:sz w:val="24"/>
              </w:rPr>
            </w:pPr>
            <w:r w:rsidRPr="00422A83">
              <w:rPr>
                <w:rFonts w:asciiTheme="minorHAnsi" w:hAnsiTheme="minorHAnsi" w:cstheme="minorHAnsi"/>
                <w:sz w:val="24"/>
              </w:rPr>
              <w:t>No</w:t>
            </w:r>
          </w:p>
        </w:tc>
        <w:tc>
          <w:tcPr>
            <w:tcW w:w="1867" w:type="dxa"/>
            <w:vAlign w:val="center"/>
          </w:tcPr>
          <w:p w14:paraId="4C1F1C7D" w14:textId="77777777" w:rsidR="00FC7ED4"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B0653B" w:rsidRPr="00422A83" w14:paraId="30225B8C" w14:textId="77777777" w:rsidTr="006731DC">
        <w:trPr>
          <w:cantSplit/>
          <w:jc w:val="center"/>
        </w:trPr>
        <w:tc>
          <w:tcPr>
            <w:tcW w:w="1911" w:type="dxa"/>
            <w:vAlign w:val="center"/>
          </w:tcPr>
          <w:p w14:paraId="4741F4DA" w14:textId="77777777" w:rsidR="00FC7ED4" w:rsidRPr="00422A83" w:rsidRDefault="00FC7ED4" w:rsidP="00422A83">
            <w:pPr>
              <w:pStyle w:val="TableText"/>
              <w:rPr>
                <w:rFonts w:asciiTheme="minorHAnsi" w:hAnsiTheme="minorHAnsi" w:cstheme="minorHAnsi"/>
                <w:b/>
                <w:sz w:val="24"/>
              </w:rPr>
            </w:pPr>
            <w:r w:rsidRPr="00422A83">
              <w:rPr>
                <w:rFonts w:asciiTheme="minorHAnsi" w:hAnsiTheme="minorHAnsi" w:cstheme="minorHAnsi"/>
                <w:b/>
                <w:sz w:val="24"/>
              </w:rPr>
              <w:t>External Reviewer Letters</w:t>
            </w:r>
            <w:r w:rsidR="00C16FD7" w:rsidRPr="00422A83">
              <w:rPr>
                <w:rFonts w:asciiTheme="minorHAnsi" w:hAnsiTheme="minorHAnsi" w:cstheme="minorHAnsi"/>
                <w:b/>
                <w:sz w:val="24"/>
              </w:rPr>
              <w:t xml:space="preserve"> </w:t>
            </w:r>
            <w:r w:rsidRPr="00422A83">
              <w:rPr>
                <w:rFonts w:asciiTheme="minorHAnsi" w:hAnsiTheme="minorHAnsi" w:cstheme="minorHAnsi"/>
                <w:b/>
                <w:sz w:val="24"/>
              </w:rPr>
              <w:t>Requested by Personnel Committee</w:t>
            </w:r>
          </w:p>
        </w:tc>
        <w:tc>
          <w:tcPr>
            <w:tcW w:w="1888" w:type="dxa"/>
            <w:vAlign w:val="center"/>
          </w:tcPr>
          <w:p w14:paraId="485B21B1" w14:textId="77777777" w:rsidR="00FC7ED4" w:rsidRPr="00422A83" w:rsidRDefault="00FE7DDA" w:rsidP="00422A83">
            <w:pPr>
              <w:pStyle w:val="TableText"/>
              <w:rPr>
                <w:rFonts w:asciiTheme="minorHAnsi" w:hAnsiTheme="minorHAnsi" w:cstheme="minorHAnsi"/>
                <w:sz w:val="24"/>
              </w:rPr>
            </w:pPr>
            <w:r w:rsidRPr="00422A83">
              <w:rPr>
                <w:rFonts w:asciiTheme="minorHAnsi" w:hAnsiTheme="minorHAnsi" w:cstheme="minorHAnsi"/>
                <w:sz w:val="24"/>
              </w:rPr>
              <w:t>Minimum of six letters from s</w:t>
            </w:r>
            <w:r w:rsidR="00FC7ED4" w:rsidRPr="00422A83">
              <w:rPr>
                <w:rFonts w:asciiTheme="minorHAnsi" w:hAnsiTheme="minorHAnsi" w:cstheme="minorHAnsi"/>
                <w:sz w:val="24"/>
              </w:rPr>
              <w:t>enior academics in research field</w:t>
            </w:r>
            <w:r w:rsidR="00FC19AD" w:rsidRPr="00422A83">
              <w:rPr>
                <w:rFonts w:asciiTheme="minorHAnsi" w:hAnsiTheme="minorHAnsi" w:cstheme="minorHAnsi"/>
                <w:sz w:val="24"/>
              </w:rPr>
              <w:t>,</w:t>
            </w:r>
            <w:r w:rsidR="00FC7ED4" w:rsidRPr="00422A83">
              <w:rPr>
                <w:rFonts w:asciiTheme="minorHAnsi" w:hAnsiTheme="minorHAnsi" w:cstheme="minorHAnsi"/>
                <w:sz w:val="24"/>
              </w:rPr>
              <w:t xml:space="preserve"> </w:t>
            </w:r>
            <w:r w:rsidR="005C73BD" w:rsidRPr="00422A83">
              <w:rPr>
                <w:rFonts w:asciiTheme="minorHAnsi" w:hAnsiTheme="minorHAnsi" w:cstheme="minorHAnsi"/>
                <w:sz w:val="24"/>
              </w:rPr>
              <w:t xml:space="preserve">not from </w:t>
            </w:r>
            <w:r w:rsidR="00FC7ED4" w:rsidRPr="00422A83">
              <w:rPr>
                <w:rFonts w:asciiTheme="minorHAnsi" w:hAnsiTheme="minorHAnsi" w:cstheme="minorHAnsi"/>
                <w:sz w:val="24"/>
              </w:rPr>
              <w:t>personal friend</w:t>
            </w:r>
            <w:r w:rsidR="005C73BD" w:rsidRPr="00422A83">
              <w:rPr>
                <w:rFonts w:asciiTheme="minorHAnsi" w:hAnsiTheme="minorHAnsi" w:cstheme="minorHAnsi"/>
                <w:sz w:val="24"/>
              </w:rPr>
              <w:t>s,</w:t>
            </w:r>
            <w:r w:rsidR="00FC7ED4" w:rsidRPr="00422A83">
              <w:rPr>
                <w:rFonts w:asciiTheme="minorHAnsi" w:hAnsiTheme="minorHAnsi" w:cstheme="minorHAnsi"/>
                <w:sz w:val="24"/>
              </w:rPr>
              <w:t xml:space="preserve"> co-author</w:t>
            </w:r>
            <w:r w:rsidR="005C73BD" w:rsidRPr="00422A83">
              <w:rPr>
                <w:rFonts w:asciiTheme="minorHAnsi" w:hAnsiTheme="minorHAnsi" w:cstheme="minorHAnsi"/>
                <w:sz w:val="24"/>
              </w:rPr>
              <w:t>s</w:t>
            </w:r>
            <w:r w:rsidR="00E22ADA" w:rsidRPr="00422A83">
              <w:rPr>
                <w:rFonts w:asciiTheme="minorHAnsi" w:hAnsiTheme="minorHAnsi" w:cstheme="minorHAnsi"/>
                <w:sz w:val="24"/>
              </w:rPr>
              <w:t xml:space="preserve"> in the last decade</w:t>
            </w:r>
            <w:r w:rsidR="00FC7ED4" w:rsidRPr="00422A83">
              <w:rPr>
                <w:rFonts w:asciiTheme="minorHAnsi" w:hAnsiTheme="minorHAnsi" w:cstheme="minorHAnsi"/>
                <w:sz w:val="24"/>
              </w:rPr>
              <w:t>, or former advisor</w:t>
            </w:r>
            <w:r w:rsidR="005C73BD" w:rsidRPr="00422A83">
              <w:rPr>
                <w:rFonts w:asciiTheme="minorHAnsi" w:hAnsiTheme="minorHAnsi" w:cstheme="minorHAnsi"/>
                <w:sz w:val="24"/>
              </w:rPr>
              <w:t>s</w:t>
            </w:r>
            <w:r w:rsidR="00FC7ED4" w:rsidRPr="00422A83">
              <w:rPr>
                <w:rFonts w:asciiTheme="minorHAnsi" w:hAnsiTheme="minorHAnsi" w:cstheme="minorHAnsi"/>
                <w:sz w:val="24"/>
              </w:rPr>
              <w:t>)</w:t>
            </w:r>
          </w:p>
          <w:p w14:paraId="6B285C9D" w14:textId="77777777" w:rsidR="00E22ADA" w:rsidRPr="00422A83" w:rsidRDefault="00E22ADA" w:rsidP="00422A83">
            <w:pPr>
              <w:pStyle w:val="TableText"/>
              <w:rPr>
                <w:rFonts w:asciiTheme="minorHAnsi" w:hAnsiTheme="minorHAnsi" w:cstheme="minorHAnsi"/>
                <w:sz w:val="24"/>
              </w:rPr>
            </w:pPr>
          </w:p>
        </w:tc>
        <w:tc>
          <w:tcPr>
            <w:tcW w:w="2008" w:type="dxa"/>
            <w:vAlign w:val="center"/>
          </w:tcPr>
          <w:p w14:paraId="0675E0A9" w14:textId="77D83004" w:rsidR="00FC7ED4" w:rsidRPr="00422A83" w:rsidRDefault="00790DCB" w:rsidP="00422A83">
            <w:pPr>
              <w:pStyle w:val="TableText"/>
              <w:rPr>
                <w:rFonts w:asciiTheme="minorHAnsi" w:hAnsiTheme="minorHAnsi" w:cstheme="minorHAnsi"/>
                <w:sz w:val="24"/>
              </w:rPr>
            </w:pPr>
            <w:r w:rsidRPr="00422A83">
              <w:rPr>
                <w:rFonts w:asciiTheme="minorHAnsi" w:hAnsiTheme="minorHAnsi" w:cstheme="minorHAnsi"/>
                <w:sz w:val="24"/>
              </w:rPr>
              <w:t>Letters are optional at the request of the faculty member evaluated</w:t>
            </w:r>
          </w:p>
        </w:tc>
        <w:tc>
          <w:tcPr>
            <w:tcW w:w="1902" w:type="dxa"/>
            <w:vAlign w:val="center"/>
          </w:tcPr>
          <w:p w14:paraId="73385CFA" w14:textId="162F3394" w:rsidR="00FC7ED4" w:rsidRPr="00422A83" w:rsidRDefault="00790DCB" w:rsidP="00422A83">
            <w:pPr>
              <w:pStyle w:val="TableText"/>
              <w:rPr>
                <w:rFonts w:asciiTheme="minorHAnsi" w:hAnsiTheme="minorHAnsi" w:cstheme="minorHAnsi"/>
                <w:b/>
                <w:bCs/>
                <w:sz w:val="24"/>
              </w:rPr>
            </w:pPr>
            <w:r w:rsidRPr="00422A83">
              <w:rPr>
                <w:rFonts w:asciiTheme="minorHAnsi" w:hAnsiTheme="minorHAnsi" w:cstheme="minorHAnsi"/>
                <w:sz w:val="24"/>
              </w:rPr>
              <w:t>Letters are optional at the request of the faculty member evaluated</w:t>
            </w:r>
          </w:p>
        </w:tc>
        <w:tc>
          <w:tcPr>
            <w:tcW w:w="1867" w:type="dxa"/>
            <w:vAlign w:val="center"/>
          </w:tcPr>
          <w:p w14:paraId="5453DBC1" w14:textId="77777777" w:rsidR="00FC7ED4"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B0653B" w:rsidRPr="00422A83" w14:paraId="2619A1D1" w14:textId="77777777" w:rsidTr="006731DC">
        <w:trPr>
          <w:cantSplit/>
          <w:jc w:val="center"/>
        </w:trPr>
        <w:tc>
          <w:tcPr>
            <w:tcW w:w="1911" w:type="dxa"/>
            <w:vAlign w:val="center"/>
          </w:tcPr>
          <w:p w14:paraId="311EDAEF" w14:textId="77777777" w:rsidR="00FC7ED4" w:rsidRPr="00422A83" w:rsidRDefault="00FC7ED4" w:rsidP="00422A83">
            <w:pPr>
              <w:pStyle w:val="TableText"/>
              <w:rPr>
                <w:rFonts w:asciiTheme="minorHAnsi" w:hAnsiTheme="minorHAnsi" w:cstheme="minorHAnsi"/>
                <w:b/>
                <w:sz w:val="24"/>
              </w:rPr>
            </w:pPr>
            <w:r w:rsidRPr="00422A83">
              <w:rPr>
                <w:rFonts w:asciiTheme="minorHAnsi" w:hAnsiTheme="minorHAnsi" w:cstheme="minorHAnsi"/>
                <w:b/>
                <w:sz w:val="24"/>
              </w:rPr>
              <w:t>Letters from Faculty Colleagues Requested by Chair of Personnel Committee</w:t>
            </w:r>
          </w:p>
        </w:tc>
        <w:tc>
          <w:tcPr>
            <w:tcW w:w="1888" w:type="dxa"/>
            <w:vAlign w:val="center"/>
          </w:tcPr>
          <w:p w14:paraId="07C1CAD6" w14:textId="77777777" w:rsidR="00FC7ED4" w:rsidRPr="00422A83" w:rsidRDefault="00FC7ED4" w:rsidP="00422A83">
            <w:pPr>
              <w:pStyle w:val="TableText"/>
              <w:rPr>
                <w:rFonts w:asciiTheme="minorHAnsi" w:hAnsiTheme="minorHAnsi" w:cstheme="minorHAnsi"/>
                <w:sz w:val="24"/>
              </w:rPr>
            </w:pPr>
            <w:r w:rsidRPr="00422A83">
              <w:rPr>
                <w:rFonts w:asciiTheme="minorHAnsi" w:hAnsiTheme="minorHAnsi" w:cstheme="minorHAnsi"/>
                <w:sz w:val="24"/>
              </w:rPr>
              <w:t>Yes</w:t>
            </w:r>
          </w:p>
        </w:tc>
        <w:tc>
          <w:tcPr>
            <w:tcW w:w="2008" w:type="dxa"/>
            <w:vAlign w:val="center"/>
          </w:tcPr>
          <w:p w14:paraId="308F1636" w14:textId="77777777" w:rsidR="00FC7ED4" w:rsidRPr="00422A83" w:rsidRDefault="00FC7ED4" w:rsidP="00422A83">
            <w:pPr>
              <w:pStyle w:val="TableText"/>
              <w:rPr>
                <w:rFonts w:asciiTheme="minorHAnsi" w:hAnsiTheme="minorHAnsi" w:cstheme="minorHAnsi"/>
                <w:sz w:val="24"/>
              </w:rPr>
            </w:pPr>
            <w:r w:rsidRPr="00422A83">
              <w:rPr>
                <w:rFonts w:asciiTheme="minorHAnsi" w:hAnsiTheme="minorHAnsi" w:cstheme="minorHAnsi"/>
                <w:sz w:val="24"/>
              </w:rPr>
              <w:t>Yes</w:t>
            </w:r>
          </w:p>
        </w:tc>
        <w:tc>
          <w:tcPr>
            <w:tcW w:w="1902" w:type="dxa"/>
            <w:vAlign w:val="center"/>
          </w:tcPr>
          <w:p w14:paraId="7C53DE5F" w14:textId="77777777" w:rsidR="00FC7ED4" w:rsidRPr="00422A83" w:rsidRDefault="00FC7ED4" w:rsidP="00422A83">
            <w:pPr>
              <w:pStyle w:val="TableText"/>
              <w:rPr>
                <w:rFonts w:asciiTheme="minorHAnsi" w:hAnsiTheme="minorHAnsi" w:cstheme="minorHAnsi"/>
                <w:b/>
                <w:bCs/>
                <w:sz w:val="24"/>
              </w:rPr>
            </w:pPr>
            <w:r w:rsidRPr="00422A83">
              <w:rPr>
                <w:rFonts w:asciiTheme="minorHAnsi" w:hAnsiTheme="minorHAnsi" w:cstheme="minorHAnsi"/>
                <w:sz w:val="24"/>
              </w:rPr>
              <w:t>Yes</w:t>
            </w:r>
          </w:p>
        </w:tc>
        <w:tc>
          <w:tcPr>
            <w:tcW w:w="1867" w:type="dxa"/>
            <w:vAlign w:val="center"/>
          </w:tcPr>
          <w:p w14:paraId="3886CAAA" w14:textId="77777777" w:rsidR="00FC7ED4"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B0653B" w:rsidRPr="00422A83" w14:paraId="1EF8EB6A" w14:textId="77777777" w:rsidTr="006731DC">
        <w:trPr>
          <w:cantSplit/>
          <w:jc w:val="center"/>
        </w:trPr>
        <w:tc>
          <w:tcPr>
            <w:tcW w:w="1911" w:type="dxa"/>
            <w:vAlign w:val="center"/>
          </w:tcPr>
          <w:p w14:paraId="4061A265" w14:textId="77777777" w:rsidR="00FC7ED4" w:rsidRPr="00422A83" w:rsidRDefault="00815CCC" w:rsidP="00422A83">
            <w:pPr>
              <w:pStyle w:val="TableText"/>
              <w:rPr>
                <w:rFonts w:asciiTheme="minorHAnsi" w:hAnsiTheme="minorHAnsi" w:cstheme="minorHAnsi"/>
                <w:b/>
                <w:sz w:val="24"/>
              </w:rPr>
            </w:pPr>
            <w:r w:rsidRPr="00422A83">
              <w:rPr>
                <w:rFonts w:asciiTheme="minorHAnsi" w:hAnsiTheme="minorHAnsi" w:cstheme="minorHAnsi"/>
                <w:b/>
                <w:sz w:val="24"/>
              </w:rPr>
              <w:t xml:space="preserve">Reappointment, </w:t>
            </w:r>
            <w:r w:rsidR="00FC7ED4" w:rsidRPr="00422A83">
              <w:rPr>
                <w:rFonts w:asciiTheme="minorHAnsi" w:hAnsiTheme="minorHAnsi" w:cstheme="minorHAnsi"/>
                <w:b/>
                <w:sz w:val="24"/>
              </w:rPr>
              <w:t>Promotion</w:t>
            </w:r>
            <w:r w:rsidRPr="00422A83">
              <w:rPr>
                <w:rFonts w:asciiTheme="minorHAnsi" w:hAnsiTheme="minorHAnsi" w:cstheme="minorHAnsi"/>
                <w:b/>
                <w:sz w:val="24"/>
              </w:rPr>
              <w:t xml:space="preserve"> or Tenure</w:t>
            </w:r>
            <w:r w:rsidR="00FC7ED4" w:rsidRPr="00422A83">
              <w:rPr>
                <w:rFonts w:asciiTheme="minorHAnsi" w:hAnsiTheme="minorHAnsi" w:cstheme="minorHAnsi"/>
                <w:b/>
                <w:sz w:val="24"/>
              </w:rPr>
              <w:t xml:space="preserve"> Meeting Attendees and Voters</w:t>
            </w:r>
          </w:p>
        </w:tc>
        <w:tc>
          <w:tcPr>
            <w:tcW w:w="1888" w:type="dxa"/>
            <w:vAlign w:val="center"/>
          </w:tcPr>
          <w:p w14:paraId="7C9FE3DD" w14:textId="77777777" w:rsidR="00FC7ED4" w:rsidRPr="00422A83" w:rsidRDefault="00FC7ED4" w:rsidP="00422A83">
            <w:pPr>
              <w:pStyle w:val="TableText"/>
              <w:rPr>
                <w:rFonts w:asciiTheme="minorHAnsi" w:hAnsiTheme="minorHAnsi" w:cstheme="minorHAnsi"/>
                <w:sz w:val="24"/>
              </w:rPr>
            </w:pPr>
            <w:r w:rsidRPr="00422A83">
              <w:rPr>
                <w:rFonts w:asciiTheme="minorHAnsi" w:hAnsiTheme="minorHAnsi" w:cstheme="minorHAnsi"/>
                <w:sz w:val="24"/>
              </w:rPr>
              <w:t>Per</w:t>
            </w:r>
            <w:r w:rsidR="00815CCC" w:rsidRPr="00422A83">
              <w:rPr>
                <w:rFonts w:asciiTheme="minorHAnsi" w:hAnsiTheme="minorHAnsi" w:cstheme="minorHAnsi"/>
                <w:sz w:val="24"/>
              </w:rPr>
              <w:t>sonnel Committee and Augmented C</w:t>
            </w:r>
            <w:r w:rsidRPr="00422A83">
              <w:rPr>
                <w:rFonts w:asciiTheme="minorHAnsi" w:hAnsiTheme="minorHAnsi" w:cstheme="minorHAnsi"/>
                <w:sz w:val="24"/>
              </w:rPr>
              <w:t>ommittee</w:t>
            </w:r>
          </w:p>
        </w:tc>
        <w:tc>
          <w:tcPr>
            <w:tcW w:w="2008" w:type="dxa"/>
            <w:vAlign w:val="center"/>
          </w:tcPr>
          <w:p w14:paraId="1CF59A10" w14:textId="1B218D4E" w:rsidR="00FC7ED4" w:rsidRPr="00422A83" w:rsidRDefault="00FC7ED4" w:rsidP="00422A83">
            <w:pPr>
              <w:pStyle w:val="TableText"/>
              <w:rPr>
                <w:rFonts w:asciiTheme="minorHAnsi" w:hAnsiTheme="minorHAnsi" w:cstheme="minorHAnsi"/>
                <w:sz w:val="24"/>
              </w:rPr>
            </w:pPr>
            <w:r w:rsidRPr="00422A83">
              <w:rPr>
                <w:rFonts w:asciiTheme="minorHAnsi" w:hAnsiTheme="minorHAnsi" w:cstheme="minorHAnsi"/>
                <w:sz w:val="24"/>
              </w:rPr>
              <w:t>Personnel Committee</w:t>
            </w:r>
            <w:r w:rsidR="00790DCB" w:rsidRPr="00422A83">
              <w:rPr>
                <w:rFonts w:asciiTheme="minorHAnsi" w:hAnsiTheme="minorHAnsi" w:cstheme="minorHAnsi"/>
                <w:sz w:val="24"/>
              </w:rPr>
              <w:t xml:space="preserve"> and</w:t>
            </w:r>
            <w:r w:rsidRPr="00422A83">
              <w:rPr>
                <w:rFonts w:asciiTheme="minorHAnsi" w:hAnsiTheme="minorHAnsi" w:cstheme="minorHAnsi"/>
                <w:sz w:val="24"/>
              </w:rPr>
              <w:t xml:space="preserve"> </w:t>
            </w:r>
            <w:r w:rsidR="00790DCB" w:rsidRPr="00422A83">
              <w:rPr>
                <w:rFonts w:asciiTheme="minorHAnsi" w:hAnsiTheme="minorHAnsi" w:cstheme="minorHAnsi"/>
                <w:sz w:val="24"/>
              </w:rPr>
              <w:t xml:space="preserve">Professor of Practice </w:t>
            </w:r>
            <w:r w:rsidR="003165D1" w:rsidRPr="00422A83">
              <w:rPr>
                <w:rFonts w:asciiTheme="minorHAnsi" w:hAnsiTheme="minorHAnsi" w:cstheme="minorHAnsi"/>
                <w:sz w:val="24"/>
              </w:rPr>
              <w:lastRenderedPageBreak/>
              <w:t>Augmented Committee</w:t>
            </w:r>
          </w:p>
        </w:tc>
        <w:tc>
          <w:tcPr>
            <w:tcW w:w="1902" w:type="dxa"/>
            <w:vAlign w:val="center"/>
          </w:tcPr>
          <w:p w14:paraId="15240632" w14:textId="77777777" w:rsidR="00FC7ED4" w:rsidRPr="00422A83" w:rsidRDefault="003165D1" w:rsidP="00422A83">
            <w:pPr>
              <w:pStyle w:val="TableText"/>
              <w:rPr>
                <w:rFonts w:asciiTheme="minorHAnsi" w:hAnsiTheme="minorHAnsi" w:cstheme="minorHAnsi"/>
                <w:b/>
                <w:bCs/>
                <w:sz w:val="24"/>
              </w:rPr>
            </w:pPr>
            <w:r w:rsidRPr="00422A83">
              <w:rPr>
                <w:rFonts w:asciiTheme="minorHAnsi" w:hAnsiTheme="minorHAnsi" w:cstheme="minorHAnsi"/>
                <w:sz w:val="24"/>
              </w:rPr>
              <w:lastRenderedPageBreak/>
              <w:t>Personnel Committee</w:t>
            </w:r>
            <w:r w:rsidR="00B40F09" w:rsidRPr="00422A83">
              <w:rPr>
                <w:rFonts w:asciiTheme="minorHAnsi" w:hAnsiTheme="minorHAnsi" w:cstheme="minorHAnsi"/>
                <w:sz w:val="24"/>
              </w:rPr>
              <w:t>,</w:t>
            </w:r>
            <w:r w:rsidRPr="00422A83">
              <w:rPr>
                <w:rFonts w:asciiTheme="minorHAnsi" w:hAnsiTheme="minorHAnsi" w:cstheme="minorHAnsi"/>
                <w:sz w:val="24"/>
              </w:rPr>
              <w:t xml:space="preserve"> Augmented Committee, and a representative </w:t>
            </w:r>
            <w:r w:rsidRPr="00422A83">
              <w:rPr>
                <w:rFonts w:asciiTheme="minorHAnsi" w:hAnsiTheme="minorHAnsi" w:cstheme="minorHAnsi"/>
                <w:sz w:val="24"/>
              </w:rPr>
              <w:lastRenderedPageBreak/>
              <w:t>of research professors at the level of associate and higher</w:t>
            </w:r>
          </w:p>
        </w:tc>
        <w:tc>
          <w:tcPr>
            <w:tcW w:w="1867" w:type="dxa"/>
            <w:vAlign w:val="center"/>
          </w:tcPr>
          <w:p w14:paraId="220E705A" w14:textId="77777777" w:rsidR="00FC7ED4"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lastRenderedPageBreak/>
              <w:t>N.A.</w:t>
            </w:r>
          </w:p>
        </w:tc>
      </w:tr>
    </w:tbl>
    <w:p w14:paraId="4E6BF642" w14:textId="77777777" w:rsidR="000D4827" w:rsidRPr="00422A83" w:rsidRDefault="000D4827" w:rsidP="004C4329">
      <w:pPr>
        <w:jc w:val="both"/>
        <w:rPr>
          <w:rFonts w:asciiTheme="minorHAnsi" w:hAnsiTheme="minorHAnsi" w:cstheme="minorHAnsi"/>
          <w:b/>
        </w:rPr>
      </w:pPr>
    </w:p>
    <w:p w14:paraId="1ED31706" w14:textId="401D800B" w:rsidR="000F7135" w:rsidRPr="00422A83" w:rsidRDefault="000F7135" w:rsidP="00C6742C">
      <w:pPr>
        <w:pStyle w:val="Heading3"/>
        <w:numPr>
          <w:ilvl w:val="2"/>
          <w:numId w:val="33"/>
        </w:numPr>
        <w:jc w:val="both"/>
        <w:rPr>
          <w:rFonts w:asciiTheme="minorHAnsi" w:hAnsiTheme="minorHAnsi" w:cstheme="minorHAnsi"/>
          <w:sz w:val="24"/>
          <w:szCs w:val="24"/>
        </w:rPr>
      </w:pPr>
      <w:r w:rsidRPr="00422A83">
        <w:rPr>
          <w:rFonts w:asciiTheme="minorHAnsi" w:hAnsiTheme="minorHAnsi" w:cstheme="minorHAnsi"/>
          <w:sz w:val="24"/>
          <w:szCs w:val="24"/>
        </w:rPr>
        <w:t xml:space="preserve">Elaboration of </w:t>
      </w:r>
      <w:r w:rsidR="000D4827" w:rsidRPr="00422A83">
        <w:rPr>
          <w:rFonts w:asciiTheme="minorHAnsi" w:hAnsiTheme="minorHAnsi" w:cstheme="minorHAnsi"/>
          <w:sz w:val="24"/>
          <w:szCs w:val="24"/>
        </w:rPr>
        <w:t>Evidence for Reappointment, Promotion</w:t>
      </w:r>
      <w:r w:rsidRPr="00422A83">
        <w:rPr>
          <w:rFonts w:asciiTheme="minorHAnsi" w:hAnsiTheme="minorHAnsi" w:cstheme="minorHAnsi"/>
          <w:sz w:val="24"/>
          <w:szCs w:val="24"/>
        </w:rPr>
        <w:t>, or Tenure Decisions</w:t>
      </w:r>
    </w:p>
    <w:p w14:paraId="2326FAE0" w14:textId="12983B89" w:rsidR="000D4827" w:rsidRPr="00422A83" w:rsidRDefault="000D4827" w:rsidP="004C4329">
      <w:pPr>
        <w:numPr>
          <w:ilvl w:val="0"/>
          <w:numId w:val="17"/>
        </w:numPr>
        <w:jc w:val="both"/>
        <w:rPr>
          <w:rFonts w:asciiTheme="minorHAnsi" w:hAnsiTheme="minorHAnsi" w:cstheme="minorHAnsi"/>
        </w:rPr>
      </w:pPr>
      <w:r w:rsidRPr="00422A83">
        <w:rPr>
          <w:rFonts w:asciiTheme="minorHAnsi" w:hAnsiTheme="minorHAnsi" w:cstheme="minorHAnsi"/>
          <w:b/>
        </w:rPr>
        <w:t>Senate Form A</w:t>
      </w:r>
      <w:r w:rsidR="006E3687">
        <w:rPr>
          <w:rFonts w:asciiTheme="minorHAnsi" w:hAnsiTheme="minorHAnsi" w:cstheme="minorHAnsi"/>
          <w:b/>
        </w:rPr>
        <w:t xml:space="preserve"> or Professor of Practice Activities Form</w:t>
      </w:r>
      <w:r w:rsidRPr="00422A83">
        <w:rPr>
          <w:rFonts w:asciiTheme="minorHAnsi" w:hAnsiTheme="minorHAnsi" w:cstheme="minorHAnsi"/>
          <w:b/>
        </w:rPr>
        <w:t>:</w:t>
      </w:r>
      <w:r w:rsidRPr="00422A83">
        <w:rPr>
          <w:rFonts w:asciiTheme="minorHAnsi" w:hAnsiTheme="minorHAnsi" w:cstheme="minorHAnsi"/>
        </w:rPr>
        <w:t xml:space="preserve"> </w:t>
      </w:r>
      <w:r w:rsidR="006E3687">
        <w:rPr>
          <w:rFonts w:asciiTheme="minorHAnsi" w:hAnsiTheme="minorHAnsi" w:cstheme="minorHAnsi"/>
        </w:rPr>
        <w:t>These forms</w:t>
      </w:r>
      <w:r w:rsidRPr="00422A83">
        <w:rPr>
          <w:rFonts w:asciiTheme="minorHAnsi" w:hAnsiTheme="minorHAnsi" w:cstheme="minorHAnsi"/>
        </w:rPr>
        <w:t xml:space="preserve"> and any other forms to be used by the committee will be given to the candidate. </w:t>
      </w:r>
      <w:r w:rsidR="006E3687">
        <w:rPr>
          <w:rFonts w:asciiTheme="minorHAnsi" w:hAnsiTheme="minorHAnsi" w:cstheme="minorHAnsi"/>
        </w:rPr>
        <w:t>They are</w:t>
      </w:r>
      <w:r w:rsidRPr="00422A83">
        <w:rPr>
          <w:rFonts w:asciiTheme="minorHAnsi" w:hAnsiTheme="minorHAnsi" w:cstheme="minorHAnsi"/>
        </w:rPr>
        <w:t xml:space="preserve"> </w:t>
      </w:r>
      <w:r w:rsidR="00133485" w:rsidRPr="00422A83">
        <w:rPr>
          <w:rFonts w:asciiTheme="minorHAnsi" w:hAnsiTheme="minorHAnsi" w:cstheme="minorHAnsi"/>
        </w:rPr>
        <w:t xml:space="preserve">required </w:t>
      </w:r>
      <w:r w:rsidRPr="00422A83">
        <w:rPr>
          <w:rFonts w:asciiTheme="minorHAnsi" w:hAnsiTheme="minorHAnsi" w:cstheme="minorHAnsi"/>
        </w:rPr>
        <w:t>for reappointment, promotion and tenure</w:t>
      </w:r>
      <w:r w:rsidR="00133485" w:rsidRPr="00422A83">
        <w:rPr>
          <w:rFonts w:asciiTheme="minorHAnsi" w:hAnsiTheme="minorHAnsi" w:cstheme="minorHAnsi"/>
        </w:rPr>
        <w:t xml:space="preserve"> </w:t>
      </w:r>
      <w:r w:rsidR="00FC19AD" w:rsidRPr="00422A83">
        <w:rPr>
          <w:rFonts w:asciiTheme="minorHAnsi" w:hAnsiTheme="minorHAnsi" w:cstheme="minorHAnsi"/>
        </w:rPr>
        <w:t xml:space="preserve">of tenure track faculty </w:t>
      </w:r>
      <w:r w:rsidR="00133485" w:rsidRPr="00422A83">
        <w:rPr>
          <w:rFonts w:asciiTheme="minorHAnsi" w:hAnsiTheme="minorHAnsi" w:cstheme="minorHAnsi"/>
        </w:rPr>
        <w:t>but can be used in annual reviews in preparation for the promotion process</w:t>
      </w:r>
      <w:r w:rsidRPr="00422A83">
        <w:rPr>
          <w:rFonts w:asciiTheme="minorHAnsi" w:hAnsiTheme="minorHAnsi" w:cstheme="minorHAnsi"/>
        </w:rPr>
        <w:t>.</w:t>
      </w:r>
    </w:p>
    <w:p w14:paraId="297337F9" w14:textId="77777777" w:rsidR="000D4827" w:rsidRPr="00422A83" w:rsidRDefault="000D4827" w:rsidP="004C4329">
      <w:pPr>
        <w:ind w:left="720"/>
        <w:jc w:val="both"/>
        <w:rPr>
          <w:rFonts w:asciiTheme="minorHAnsi" w:hAnsiTheme="minorHAnsi" w:cstheme="minorHAnsi"/>
        </w:rPr>
      </w:pPr>
    </w:p>
    <w:p w14:paraId="443701B5" w14:textId="77777777" w:rsidR="000D4827" w:rsidRPr="00422A83" w:rsidRDefault="000D4827" w:rsidP="004C4329">
      <w:pPr>
        <w:numPr>
          <w:ilvl w:val="0"/>
          <w:numId w:val="17"/>
        </w:numPr>
        <w:jc w:val="both"/>
        <w:rPr>
          <w:rFonts w:asciiTheme="minorHAnsi" w:hAnsiTheme="minorHAnsi" w:cstheme="minorHAnsi"/>
        </w:rPr>
      </w:pPr>
      <w:r w:rsidRPr="00422A83">
        <w:rPr>
          <w:rFonts w:asciiTheme="minorHAnsi" w:hAnsiTheme="minorHAnsi" w:cstheme="minorHAnsi"/>
          <w:b/>
        </w:rPr>
        <w:t>Comments by Full-Time Faculty Members:</w:t>
      </w:r>
      <w:r w:rsidRPr="00422A83">
        <w:rPr>
          <w:rFonts w:asciiTheme="minorHAnsi" w:hAnsiTheme="minorHAnsi" w:cstheme="minorHAnsi"/>
        </w:rPr>
        <w:t xml:space="preserve"> The Personnel Committee will notify all full-time faculty members of forthcoming evaluations by the Personnel Committee. Faculty members, including members of the Personnel Committee, may submit in writing any input they wish concerning an evaluation. Only signed comments </w:t>
      </w:r>
      <w:r w:rsidR="008C651E" w:rsidRPr="00422A83">
        <w:rPr>
          <w:rFonts w:asciiTheme="minorHAnsi" w:hAnsiTheme="minorHAnsi" w:cstheme="minorHAnsi"/>
        </w:rPr>
        <w:t xml:space="preserve">or emails directly to the administrator of the review </w:t>
      </w:r>
      <w:r w:rsidRPr="00422A83">
        <w:rPr>
          <w:rFonts w:asciiTheme="minorHAnsi" w:hAnsiTheme="minorHAnsi" w:cstheme="minorHAnsi"/>
        </w:rPr>
        <w:t>will be accepted as evidence. Comments by full-time faculty members are solicited for reappointment, promotion and tenure.</w:t>
      </w:r>
    </w:p>
    <w:p w14:paraId="0D4943B7" w14:textId="77777777" w:rsidR="000D4827" w:rsidRPr="00422A83" w:rsidRDefault="000D4827" w:rsidP="004C4329">
      <w:pPr>
        <w:ind w:left="720"/>
        <w:jc w:val="both"/>
        <w:rPr>
          <w:rFonts w:asciiTheme="minorHAnsi" w:hAnsiTheme="minorHAnsi" w:cstheme="minorHAnsi"/>
        </w:rPr>
      </w:pPr>
    </w:p>
    <w:p w14:paraId="4EB7777B" w14:textId="77777777" w:rsidR="000D4827" w:rsidRPr="00422A83" w:rsidRDefault="000D4827" w:rsidP="004C4329">
      <w:pPr>
        <w:numPr>
          <w:ilvl w:val="0"/>
          <w:numId w:val="17"/>
        </w:numPr>
        <w:jc w:val="both"/>
        <w:rPr>
          <w:rFonts w:asciiTheme="minorHAnsi" w:hAnsiTheme="minorHAnsi" w:cstheme="minorHAnsi"/>
        </w:rPr>
      </w:pPr>
      <w:r w:rsidRPr="00422A83">
        <w:rPr>
          <w:rFonts w:asciiTheme="minorHAnsi" w:hAnsiTheme="minorHAnsi" w:cstheme="minorHAnsi"/>
          <w:b/>
        </w:rPr>
        <w:t>Instructional Rating Surveys:</w:t>
      </w:r>
      <w:r w:rsidRPr="00422A83">
        <w:rPr>
          <w:rFonts w:asciiTheme="minorHAnsi" w:hAnsiTheme="minorHAnsi" w:cstheme="minorHAnsi"/>
        </w:rPr>
        <w:t xml:space="preserve"> Faculty members must use the Instructional Rating Survey (IRS) in each class taught (except any courses with 5 or fewer students). </w:t>
      </w:r>
      <w:r w:rsidR="006F13A6" w:rsidRPr="00422A83">
        <w:rPr>
          <w:rFonts w:asciiTheme="minorHAnsi" w:hAnsiTheme="minorHAnsi" w:cstheme="minorHAnsi"/>
        </w:rPr>
        <w:t xml:space="preserve">Faculty </w:t>
      </w:r>
      <w:r w:rsidRPr="00422A83">
        <w:rPr>
          <w:rFonts w:asciiTheme="minorHAnsi" w:hAnsiTheme="minorHAnsi" w:cstheme="minorHAnsi"/>
        </w:rPr>
        <w:t>Services will forward to each faculty member the Summary Sheets and the individual forms containing students’ raw data. Faculty members must keep the Summary Sheets for at least the most recent three years. The IRS Summary Sheets must be submitted as one source of evidence of teaching quality. Instructional Rating Surveys are used for reappointment, promotion and tenure.</w:t>
      </w:r>
    </w:p>
    <w:p w14:paraId="6F6F85C5" w14:textId="77777777" w:rsidR="000D4827" w:rsidRPr="00422A83" w:rsidRDefault="000D4827" w:rsidP="004C4329">
      <w:pPr>
        <w:ind w:left="720"/>
        <w:jc w:val="both"/>
        <w:rPr>
          <w:rFonts w:asciiTheme="minorHAnsi" w:hAnsiTheme="minorHAnsi" w:cstheme="minorHAnsi"/>
        </w:rPr>
      </w:pPr>
    </w:p>
    <w:p w14:paraId="246BB979" w14:textId="77777777" w:rsidR="000D4827" w:rsidRPr="00422A83" w:rsidRDefault="000D4827" w:rsidP="004C4329">
      <w:pPr>
        <w:numPr>
          <w:ilvl w:val="0"/>
          <w:numId w:val="17"/>
        </w:numPr>
        <w:jc w:val="both"/>
        <w:rPr>
          <w:rFonts w:asciiTheme="minorHAnsi" w:hAnsiTheme="minorHAnsi" w:cstheme="minorHAnsi"/>
        </w:rPr>
      </w:pPr>
      <w:r w:rsidRPr="00422A83">
        <w:rPr>
          <w:rFonts w:asciiTheme="minorHAnsi" w:hAnsiTheme="minorHAnsi" w:cstheme="minorHAnsi"/>
          <w:b/>
        </w:rPr>
        <w:t>Comments by Current Students:</w:t>
      </w:r>
      <w:r w:rsidRPr="00422A83">
        <w:rPr>
          <w:rFonts w:asciiTheme="minorHAnsi" w:hAnsiTheme="minorHAnsi" w:cstheme="minorHAnsi"/>
        </w:rPr>
        <w:t xml:space="preserve"> The Personnel Committee will solicit input from current students through a variety of means designed to reach most if not all of the undergraduate and graduate students in this School. Students will be asked to provide their written comments to the committee. Only signed letters</w:t>
      </w:r>
      <w:r w:rsidR="00094A96" w:rsidRPr="00422A83">
        <w:rPr>
          <w:rFonts w:asciiTheme="minorHAnsi" w:hAnsiTheme="minorHAnsi" w:cstheme="minorHAnsi"/>
        </w:rPr>
        <w:t xml:space="preserve"> </w:t>
      </w:r>
      <w:r w:rsidR="00FC19AD" w:rsidRPr="00422A83">
        <w:rPr>
          <w:rFonts w:asciiTheme="minorHAnsi" w:hAnsiTheme="minorHAnsi" w:cstheme="minorHAnsi"/>
        </w:rPr>
        <w:t xml:space="preserve">or emails directly to the administrator </w:t>
      </w:r>
      <w:r w:rsidR="00FC19AD" w:rsidRPr="00422A83">
        <w:rPr>
          <w:rFonts w:asciiTheme="minorHAnsi" w:hAnsiTheme="minorHAnsi" w:cstheme="minorHAnsi"/>
        </w:rPr>
        <w:lastRenderedPageBreak/>
        <w:t>of the review</w:t>
      </w:r>
      <w:r w:rsidRPr="00422A83">
        <w:rPr>
          <w:rFonts w:asciiTheme="minorHAnsi" w:hAnsiTheme="minorHAnsi" w:cstheme="minorHAnsi"/>
        </w:rPr>
        <w:t xml:space="preserve"> will be accepted as evidence. Comments by current students will be solicited for reappointment, promotion and tenure.</w:t>
      </w:r>
    </w:p>
    <w:p w14:paraId="53B727CE" w14:textId="77777777" w:rsidR="000D4827" w:rsidRPr="00422A83" w:rsidRDefault="000D4827" w:rsidP="004C4329">
      <w:pPr>
        <w:jc w:val="both"/>
        <w:rPr>
          <w:rFonts w:asciiTheme="minorHAnsi" w:hAnsiTheme="minorHAnsi" w:cstheme="minorHAnsi"/>
        </w:rPr>
      </w:pPr>
    </w:p>
    <w:p w14:paraId="347EE34D" w14:textId="77777777" w:rsidR="000D4827" w:rsidRPr="00422A83" w:rsidRDefault="000D4827" w:rsidP="004C4329">
      <w:pPr>
        <w:numPr>
          <w:ilvl w:val="0"/>
          <w:numId w:val="18"/>
        </w:numPr>
        <w:jc w:val="both"/>
        <w:rPr>
          <w:rFonts w:asciiTheme="minorHAnsi" w:hAnsiTheme="minorHAnsi" w:cstheme="minorHAnsi"/>
        </w:rPr>
      </w:pPr>
      <w:r w:rsidRPr="00422A83">
        <w:rPr>
          <w:rFonts w:asciiTheme="minorHAnsi" w:hAnsiTheme="minorHAnsi" w:cstheme="minorHAnsi"/>
          <w:b/>
        </w:rPr>
        <w:t>Comments by Alumni:</w:t>
      </w:r>
      <w:r w:rsidRPr="00422A83">
        <w:rPr>
          <w:rFonts w:asciiTheme="minorHAnsi" w:hAnsiTheme="minorHAnsi" w:cstheme="minorHAnsi"/>
        </w:rPr>
        <w:t xml:space="preserve"> The Personnel Committee will randomly choose and solicit comments from alumni who have graduated within the past three years and who were enrolled in classes taught by the candidate or who had a substantive academic relationship with the candidate such as having him or her as Ph.D. advisor or thesis committee member, and request their comments by letter. Only signed letters </w:t>
      </w:r>
      <w:r w:rsidR="008C651E" w:rsidRPr="00422A83">
        <w:rPr>
          <w:rFonts w:asciiTheme="minorHAnsi" w:hAnsiTheme="minorHAnsi" w:cstheme="minorHAnsi"/>
        </w:rPr>
        <w:t xml:space="preserve">or emails directly to the administrator of the review </w:t>
      </w:r>
      <w:r w:rsidRPr="00422A83">
        <w:rPr>
          <w:rFonts w:asciiTheme="minorHAnsi" w:hAnsiTheme="minorHAnsi" w:cstheme="minorHAnsi"/>
        </w:rPr>
        <w:t>will be accepted as evidence. Comments by alumni will be solicited for promotion and tenure only.</w:t>
      </w:r>
    </w:p>
    <w:p w14:paraId="02E2D62C" w14:textId="77777777" w:rsidR="000D4827" w:rsidRPr="00422A83" w:rsidRDefault="000D4827" w:rsidP="004C4329">
      <w:pPr>
        <w:jc w:val="both"/>
        <w:rPr>
          <w:rFonts w:asciiTheme="minorHAnsi" w:hAnsiTheme="minorHAnsi" w:cstheme="minorHAnsi"/>
        </w:rPr>
      </w:pPr>
    </w:p>
    <w:p w14:paraId="533EF740" w14:textId="7136B1A4" w:rsidR="000F7135" w:rsidRPr="00422A83" w:rsidRDefault="000D4827" w:rsidP="004C4329">
      <w:pPr>
        <w:numPr>
          <w:ilvl w:val="0"/>
          <w:numId w:val="18"/>
        </w:numPr>
        <w:jc w:val="both"/>
        <w:rPr>
          <w:rFonts w:asciiTheme="minorHAnsi" w:hAnsiTheme="minorHAnsi" w:cstheme="minorHAnsi"/>
        </w:rPr>
      </w:pPr>
      <w:r w:rsidRPr="00422A83">
        <w:rPr>
          <w:rFonts w:asciiTheme="minorHAnsi" w:hAnsiTheme="minorHAnsi" w:cstheme="minorHAnsi"/>
          <w:b/>
        </w:rPr>
        <w:t>Peer Review</w:t>
      </w:r>
      <w:r w:rsidRPr="00422A83">
        <w:rPr>
          <w:rFonts w:asciiTheme="minorHAnsi" w:hAnsiTheme="minorHAnsi" w:cstheme="minorHAnsi"/>
        </w:rPr>
        <w:t xml:space="preserve"> (for tenure </w:t>
      </w:r>
      <w:r w:rsidR="00790DCB" w:rsidRPr="00422A83">
        <w:rPr>
          <w:rFonts w:asciiTheme="minorHAnsi" w:hAnsiTheme="minorHAnsi" w:cstheme="minorHAnsi"/>
        </w:rPr>
        <w:t xml:space="preserve">track </w:t>
      </w:r>
      <w:r w:rsidRPr="00422A83">
        <w:rPr>
          <w:rFonts w:asciiTheme="minorHAnsi" w:hAnsiTheme="minorHAnsi" w:cstheme="minorHAnsi"/>
        </w:rPr>
        <w:t xml:space="preserve">only). Candidates for promotion and tenure must submit the name, current address and professional affiliation of ten </w:t>
      </w:r>
      <w:r w:rsidR="00D566F8" w:rsidRPr="00422A83">
        <w:rPr>
          <w:rFonts w:asciiTheme="minorHAnsi" w:hAnsiTheme="minorHAnsi" w:cstheme="minorHAnsi"/>
        </w:rPr>
        <w:t xml:space="preserve">people </w:t>
      </w:r>
      <w:r w:rsidRPr="00422A83">
        <w:rPr>
          <w:rFonts w:asciiTheme="minorHAnsi" w:hAnsiTheme="minorHAnsi" w:cstheme="minorHAnsi"/>
        </w:rPr>
        <w:t xml:space="preserve">who are qualified to judge the quality and professional significance of the candidate’s research and writings. The list submitted by the candidate </w:t>
      </w:r>
      <w:r w:rsidR="00D566F8" w:rsidRPr="00422A83">
        <w:rPr>
          <w:rFonts w:asciiTheme="minorHAnsi" w:hAnsiTheme="minorHAnsi" w:cstheme="minorHAnsi"/>
        </w:rPr>
        <w:t xml:space="preserve">will </w:t>
      </w:r>
      <w:r w:rsidRPr="00422A83">
        <w:rPr>
          <w:rFonts w:asciiTheme="minorHAnsi" w:hAnsiTheme="minorHAnsi" w:cstheme="minorHAnsi"/>
        </w:rPr>
        <w:t xml:space="preserve">indicate the relationship of a proposed external reviewer to the candidate’s research. These individuals should not be affiliated with the School of Information Studies; nor should they be closely involved with the faculty member. The Personnel Committee will request the written assessment of </w:t>
      </w:r>
      <w:r w:rsidR="00562CED" w:rsidRPr="00422A83">
        <w:rPr>
          <w:rFonts w:asciiTheme="minorHAnsi" w:hAnsiTheme="minorHAnsi" w:cstheme="minorHAnsi"/>
        </w:rPr>
        <w:t>five</w:t>
      </w:r>
      <w:r w:rsidR="00A714E5" w:rsidRPr="00422A83">
        <w:rPr>
          <w:rFonts w:asciiTheme="minorHAnsi" w:hAnsiTheme="minorHAnsi" w:cstheme="minorHAnsi"/>
        </w:rPr>
        <w:t xml:space="preserve"> </w:t>
      </w:r>
      <w:r w:rsidRPr="00422A83">
        <w:rPr>
          <w:rFonts w:asciiTheme="minorHAnsi" w:hAnsiTheme="minorHAnsi" w:cstheme="minorHAnsi"/>
        </w:rPr>
        <w:t>or more external reviewers</w:t>
      </w:r>
      <w:r w:rsidR="00562CED" w:rsidRPr="00422A83">
        <w:rPr>
          <w:rFonts w:asciiTheme="minorHAnsi" w:hAnsiTheme="minorHAnsi" w:cstheme="minorHAnsi"/>
        </w:rPr>
        <w:t xml:space="preserve"> (this number must be aligned with any requirements from Academic Affairs)</w:t>
      </w:r>
      <w:r w:rsidRPr="00422A83">
        <w:rPr>
          <w:rFonts w:asciiTheme="minorHAnsi" w:hAnsiTheme="minorHAnsi" w:cstheme="minorHAnsi"/>
        </w:rPr>
        <w:t xml:space="preserve">. At least half of those selected </w:t>
      </w:r>
      <w:r w:rsidR="00C81023" w:rsidRPr="00422A83">
        <w:rPr>
          <w:rFonts w:asciiTheme="minorHAnsi" w:hAnsiTheme="minorHAnsi" w:cstheme="minorHAnsi"/>
        </w:rPr>
        <w:t>will</w:t>
      </w:r>
      <w:r w:rsidRPr="00422A83">
        <w:rPr>
          <w:rFonts w:asciiTheme="minorHAnsi" w:hAnsiTheme="minorHAnsi" w:cstheme="minorHAnsi"/>
        </w:rPr>
        <w:t xml:space="preserve"> be chosen from the </w:t>
      </w:r>
      <w:r w:rsidR="00A714E5" w:rsidRPr="00422A83">
        <w:rPr>
          <w:rFonts w:asciiTheme="minorHAnsi" w:hAnsiTheme="minorHAnsi" w:cstheme="minorHAnsi"/>
        </w:rPr>
        <w:t xml:space="preserve">committee’s </w:t>
      </w:r>
      <w:r w:rsidRPr="00422A83">
        <w:rPr>
          <w:rFonts w:asciiTheme="minorHAnsi" w:hAnsiTheme="minorHAnsi" w:cstheme="minorHAnsi"/>
        </w:rPr>
        <w:t>list. External peer review is used for promotion and tenure only.</w:t>
      </w:r>
    </w:p>
    <w:p w14:paraId="6C10F1ED" w14:textId="77777777" w:rsidR="000F7135" w:rsidRPr="00422A83" w:rsidRDefault="000F7135" w:rsidP="004C4329">
      <w:pPr>
        <w:jc w:val="both"/>
        <w:rPr>
          <w:rFonts w:asciiTheme="minorHAnsi" w:hAnsiTheme="minorHAnsi" w:cstheme="minorHAnsi"/>
        </w:rPr>
      </w:pPr>
    </w:p>
    <w:p w14:paraId="611E0FCD" w14:textId="77777777" w:rsidR="000D4827" w:rsidRPr="00422A83" w:rsidRDefault="000D4827" w:rsidP="004C4329">
      <w:pPr>
        <w:jc w:val="both"/>
        <w:rPr>
          <w:rFonts w:asciiTheme="minorHAnsi" w:hAnsiTheme="minorHAnsi" w:cstheme="minorHAnsi"/>
        </w:rPr>
      </w:pPr>
      <w:r w:rsidRPr="00422A83">
        <w:rPr>
          <w:rFonts w:asciiTheme="minorHAnsi" w:hAnsiTheme="minorHAnsi" w:cstheme="minorHAnsi"/>
        </w:rPr>
        <w:t xml:space="preserve">For </w:t>
      </w:r>
      <w:r w:rsidR="007B094E" w:rsidRPr="00422A83">
        <w:rPr>
          <w:rFonts w:asciiTheme="minorHAnsi" w:hAnsiTheme="minorHAnsi" w:cstheme="minorHAnsi"/>
        </w:rPr>
        <w:t xml:space="preserve">reappointment, </w:t>
      </w:r>
      <w:r w:rsidRPr="00422A83">
        <w:rPr>
          <w:rFonts w:asciiTheme="minorHAnsi" w:hAnsiTheme="minorHAnsi" w:cstheme="minorHAnsi"/>
        </w:rPr>
        <w:t>promotion</w:t>
      </w:r>
      <w:r w:rsidR="007B094E" w:rsidRPr="00422A83">
        <w:rPr>
          <w:rFonts w:asciiTheme="minorHAnsi" w:hAnsiTheme="minorHAnsi" w:cstheme="minorHAnsi"/>
        </w:rPr>
        <w:t>,</w:t>
      </w:r>
      <w:r w:rsidRPr="00422A83">
        <w:rPr>
          <w:rFonts w:asciiTheme="minorHAnsi" w:hAnsiTheme="minorHAnsi" w:cstheme="minorHAnsi"/>
        </w:rPr>
        <w:t xml:space="preserve"> and tenure, the Dean’s Office </w:t>
      </w:r>
      <w:r w:rsidR="00D566F8" w:rsidRPr="00422A83">
        <w:rPr>
          <w:rFonts w:asciiTheme="minorHAnsi" w:hAnsiTheme="minorHAnsi" w:cstheme="minorHAnsi"/>
        </w:rPr>
        <w:t xml:space="preserve">will </w:t>
      </w:r>
      <w:r w:rsidRPr="00422A83">
        <w:rPr>
          <w:rFonts w:asciiTheme="minorHAnsi" w:hAnsiTheme="minorHAnsi" w:cstheme="minorHAnsi"/>
        </w:rPr>
        <w:t xml:space="preserve">provide the Personnel Committee with copies of </w:t>
      </w:r>
      <w:r w:rsidR="007B094E" w:rsidRPr="00422A83">
        <w:rPr>
          <w:rFonts w:asciiTheme="minorHAnsi" w:hAnsiTheme="minorHAnsi" w:cstheme="minorHAnsi"/>
        </w:rPr>
        <w:t xml:space="preserve">previous annual review </w:t>
      </w:r>
      <w:r w:rsidRPr="00422A83">
        <w:rPr>
          <w:rFonts w:asciiTheme="minorHAnsi" w:hAnsiTheme="minorHAnsi" w:cstheme="minorHAnsi"/>
        </w:rPr>
        <w:t>letters.</w:t>
      </w:r>
      <w:r w:rsidR="0065255E" w:rsidRPr="00422A83">
        <w:rPr>
          <w:rFonts w:asciiTheme="minorHAnsi" w:hAnsiTheme="minorHAnsi" w:cstheme="minorHAnsi"/>
        </w:rPr>
        <w:t xml:space="preserve"> In the case of a candidate being reviewed for a promotion that was denied in a recent year the Personnel Committee, with the consent of the person being reviewed, may vote to reuse some previous evidence such as letters from external reviewers or students.</w:t>
      </w:r>
    </w:p>
    <w:p w14:paraId="59510B4E" w14:textId="77777777" w:rsidR="000D4827" w:rsidRPr="00422A83" w:rsidRDefault="000D4827" w:rsidP="004C4329">
      <w:pPr>
        <w:jc w:val="both"/>
        <w:rPr>
          <w:rFonts w:asciiTheme="minorHAnsi" w:hAnsiTheme="minorHAnsi" w:cstheme="minorHAnsi"/>
        </w:rPr>
      </w:pPr>
    </w:p>
    <w:p w14:paraId="152B9564" w14:textId="77777777" w:rsidR="000D4827" w:rsidRPr="00422A83" w:rsidRDefault="000D4827" w:rsidP="009A5EBE">
      <w:pPr>
        <w:rPr>
          <w:rFonts w:asciiTheme="minorHAnsi" w:hAnsiTheme="minorHAnsi" w:cstheme="minorHAnsi"/>
          <w:i/>
        </w:rPr>
      </w:pPr>
      <w:r w:rsidRPr="00422A83">
        <w:rPr>
          <w:rFonts w:asciiTheme="minorHAnsi" w:hAnsiTheme="minorHAnsi" w:cstheme="minorHAnsi"/>
          <w:i/>
        </w:rPr>
        <w:t>The candidate is encouraged to provide additional evidence regarding his/her performance in the areas of teaching, research</w:t>
      </w:r>
      <w:r w:rsidR="005945E0" w:rsidRPr="00422A83">
        <w:rPr>
          <w:rFonts w:asciiTheme="minorHAnsi" w:hAnsiTheme="minorHAnsi" w:cstheme="minorHAnsi"/>
          <w:i/>
        </w:rPr>
        <w:t>/creative work</w:t>
      </w:r>
      <w:r w:rsidR="00D566F8" w:rsidRPr="00422A83">
        <w:rPr>
          <w:rFonts w:asciiTheme="minorHAnsi" w:hAnsiTheme="minorHAnsi" w:cstheme="minorHAnsi"/>
          <w:i/>
        </w:rPr>
        <w:t>,</w:t>
      </w:r>
      <w:r w:rsidRPr="00422A83">
        <w:rPr>
          <w:rFonts w:asciiTheme="minorHAnsi" w:hAnsiTheme="minorHAnsi" w:cstheme="minorHAnsi"/>
          <w:i/>
        </w:rPr>
        <w:t xml:space="preserve"> and service. </w:t>
      </w:r>
    </w:p>
    <w:p w14:paraId="440EDFF1" w14:textId="54F024C9" w:rsidR="008A7699" w:rsidRPr="00422A83" w:rsidRDefault="00C6742C" w:rsidP="00C6742C">
      <w:pPr>
        <w:pStyle w:val="Heading2"/>
        <w:keepNext/>
        <w:numPr>
          <w:ilvl w:val="0"/>
          <w:numId w:val="0"/>
        </w:numPr>
        <w:ind w:left="720" w:hanging="360"/>
        <w:jc w:val="both"/>
        <w:rPr>
          <w:rFonts w:asciiTheme="minorHAnsi" w:hAnsiTheme="minorHAnsi" w:cstheme="minorHAnsi"/>
          <w:szCs w:val="24"/>
        </w:rPr>
      </w:pPr>
      <w:r>
        <w:rPr>
          <w:rFonts w:asciiTheme="minorHAnsi" w:hAnsiTheme="minorHAnsi" w:cstheme="minorHAnsi"/>
          <w:szCs w:val="24"/>
        </w:rPr>
        <w:lastRenderedPageBreak/>
        <w:t xml:space="preserve">5d) </w:t>
      </w:r>
      <w:r w:rsidR="000D4827" w:rsidRPr="00422A83">
        <w:rPr>
          <w:rFonts w:asciiTheme="minorHAnsi" w:hAnsiTheme="minorHAnsi" w:cstheme="minorHAnsi"/>
          <w:szCs w:val="24"/>
        </w:rPr>
        <w:t xml:space="preserve">Reappointment, Promotion </w:t>
      </w:r>
      <w:r w:rsidR="00D362F1" w:rsidRPr="00422A83">
        <w:rPr>
          <w:rFonts w:asciiTheme="minorHAnsi" w:hAnsiTheme="minorHAnsi" w:cstheme="minorHAnsi"/>
          <w:szCs w:val="24"/>
        </w:rPr>
        <w:t>and</w:t>
      </w:r>
      <w:r w:rsidR="000D4827" w:rsidRPr="00422A83">
        <w:rPr>
          <w:rFonts w:asciiTheme="minorHAnsi" w:hAnsiTheme="minorHAnsi" w:cstheme="minorHAnsi"/>
          <w:szCs w:val="24"/>
        </w:rPr>
        <w:t xml:space="preserve"> Tenure </w:t>
      </w:r>
      <w:r w:rsidR="008A7699" w:rsidRPr="00422A83">
        <w:rPr>
          <w:rFonts w:asciiTheme="minorHAnsi" w:hAnsiTheme="minorHAnsi" w:cstheme="minorHAnsi"/>
          <w:szCs w:val="24"/>
        </w:rPr>
        <w:t>Process</w:t>
      </w:r>
    </w:p>
    <w:p w14:paraId="09B1E663" w14:textId="77777777" w:rsidR="008A7699" w:rsidRPr="00422A83" w:rsidRDefault="008A7699" w:rsidP="00951A5E">
      <w:pPr>
        <w:pStyle w:val="Heading3"/>
        <w:keepNext/>
        <w:widowControl/>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General</w:t>
      </w:r>
    </w:p>
    <w:p w14:paraId="08E02289" w14:textId="77777777" w:rsidR="005C73BD" w:rsidRPr="00422A83" w:rsidRDefault="005C73BD" w:rsidP="004C4329">
      <w:pPr>
        <w:jc w:val="both"/>
        <w:rPr>
          <w:rFonts w:asciiTheme="minorHAnsi" w:hAnsiTheme="minorHAnsi" w:cstheme="minorHAnsi"/>
        </w:rPr>
      </w:pPr>
      <w:r w:rsidRPr="00422A83">
        <w:rPr>
          <w:rFonts w:asciiTheme="minorHAnsi" w:hAnsiTheme="minorHAnsi" w:cstheme="minorHAnsi"/>
        </w:rPr>
        <w:t>Whether a candidate for reappointment, promotion</w:t>
      </w:r>
      <w:r w:rsidR="00D566F8" w:rsidRPr="00422A83">
        <w:rPr>
          <w:rFonts w:asciiTheme="minorHAnsi" w:hAnsiTheme="minorHAnsi" w:cstheme="minorHAnsi"/>
        </w:rPr>
        <w:t>,</w:t>
      </w:r>
      <w:r w:rsidRPr="00422A83">
        <w:rPr>
          <w:rFonts w:asciiTheme="minorHAnsi" w:hAnsiTheme="minorHAnsi" w:cstheme="minorHAnsi"/>
        </w:rPr>
        <w:t xml:space="preserve"> or tenure has met the criteria will, in all cases, be determined by members of the Augmented Personnel Committee, applying their judgment and standards after considering all available evidence.</w:t>
      </w:r>
    </w:p>
    <w:p w14:paraId="19998896" w14:textId="77777777" w:rsidR="005C73BD" w:rsidRPr="00422A83" w:rsidRDefault="005C73BD" w:rsidP="004C4329">
      <w:pPr>
        <w:jc w:val="both"/>
        <w:rPr>
          <w:rFonts w:asciiTheme="minorHAnsi" w:hAnsiTheme="minorHAnsi" w:cstheme="minorHAnsi"/>
        </w:rPr>
      </w:pPr>
    </w:p>
    <w:p w14:paraId="3219996A" w14:textId="179E2E2C" w:rsidR="0043411F" w:rsidRPr="00422A83" w:rsidRDefault="008A7699" w:rsidP="004C4329">
      <w:pPr>
        <w:jc w:val="both"/>
        <w:rPr>
          <w:rFonts w:asciiTheme="minorHAnsi" w:hAnsiTheme="minorHAnsi" w:cstheme="minorHAnsi"/>
        </w:rPr>
      </w:pPr>
      <w:r w:rsidRPr="00422A83">
        <w:rPr>
          <w:rFonts w:asciiTheme="minorHAnsi" w:hAnsiTheme="minorHAnsi" w:cstheme="minorHAnsi"/>
        </w:rPr>
        <w:t>Procedures for Reappointment, Promotion or Tenure decisions ar</w:t>
      </w:r>
      <w:r w:rsidRPr="00422A83">
        <w:rPr>
          <w:rStyle w:val="PageNumber"/>
          <w:rFonts w:asciiTheme="minorHAnsi" w:hAnsiTheme="minorHAnsi" w:cstheme="minorHAnsi"/>
        </w:rPr>
        <w:t xml:space="preserve">e similar to annual </w:t>
      </w:r>
      <w:r w:rsidR="000D25BD" w:rsidRPr="00422A83">
        <w:rPr>
          <w:rStyle w:val="PageNumber"/>
          <w:rFonts w:asciiTheme="minorHAnsi" w:hAnsiTheme="minorHAnsi" w:cstheme="minorHAnsi"/>
        </w:rPr>
        <w:t>review</w:t>
      </w:r>
      <w:r w:rsidR="00D566F8" w:rsidRPr="00422A83">
        <w:rPr>
          <w:rStyle w:val="PageNumber"/>
          <w:rFonts w:asciiTheme="minorHAnsi" w:hAnsiTheme="minorHAnsi" w:cstheme="minorHAnsi"/>
        </w:rPr>
        <w:t>. H</w:t>
      </w:r>
      <w:r w:rsidRPr="00422A83">
        <w:rPr>
          <w:rStyle w:val="PageNumber"/>
          <w:rFonts w:asciiTheme="minorHAnsi" w:hAnsiTheme="minorHAnsi" w:cstheme="minorHAnsi"/>
        </w:rPr>
        <w:t>owe</w:t>
      </w:r>
      <w:r w:rsidRPr="00422A83">
        <w:rPr>
          <w:rFonts w:asciiTheme="minorHAnsi" w:hAnsiTheme="minorHAnsi" w:cstheme="minorHAnsi"/>
        </w:rPr>
        <w:t>ver, they include extended meetings with all tenure-track faculty</w:t>
      </w:r>
      <w:r w:rsidR="005C73BD" w:rsidRPr="00422A83">
        <w:rPr>
          <w:rFonts w:asciiTheme="minorHAnsi" w:hAnsiTheme="minorHAnsi" w:cstheme="minorHAnsi"/>
        </w:rPr>
        <w:t>. As noted above, a formal letter indicat</w:t>
      </w:r>
      <w:r w:rsidR="00D566F8" w:rsidRPr="00422A83">
        <w:rPr>
          <w:rFonts w:asciiTheme="minorHAnsi" w:hAnsiTheme="minorHAnsi" w:cstheme="minorHAnsi"/>
        </w:rPr>
        <w:t>ing</w:t>
      </w:r>
      <w:r w:rsidR="005C73BD" w:rsidRPr="00422A83">
        <w:rPr>
          <w:rFonts w:asciiTheme="minorHAnsi" w:hAnsiTheme="minorHAnsi" w:cstheme="minorHAnsi"/>
        </w:rPr>
        <w:t xml:space="preserve"> the faculty member’s intention to apply for reappointment, promotion, or tenure </w:t>
      </w:r>
      <w:r w:rsidR="00D566F8" w:rsidRPr="00422A83">
        <w:rPr>
          <w:rFonts w:asciiTheme="minorHAnsi" w:hAnsiTheme="minorHAnsi" w:cstheme="minorHAnsi"/>
        </w:rPr>
        <w:t xml:space="preserve">should </w:t>
      </w:r>
      <w:r w:rsidR="005C73BD" w:rsidRPr="00422A83">
        <w:rPr>
          <w:rFonts w:asciiTheme="minorHAnsi" w:hAnsiTheme="minorHAnsi" w:cstheme="minorHAnsi"/>
        </w:rPr>
        <w:t xml:space="preserve">be submitted to the dean by May 1 </w:t>
      </w:r>
      <w:r w:rsidR="002866C4" w:rsidRPr="00422A83">
        <w:rPr>
          <w:rFonts w:asciiTheme="minorHAnsi" w:hAnsiTheme="minorHAnsi" w:cstheme="minorHAnsi"/>
        </w:rPr>
        <w:t xml:space="preserve"> </w:t>
      </w:r>
      <w:r w:rsidR="005C73BD" w:rsidRPr="00422A83">
        <w:rPr>
          <w:rFonts w:asciiTheme="minorHAnsi" w:hAnsiTheme="minorHAnsi" w:cstheme="minorHAnsi"/>
        </w:rPr>
        <w:t>of the pr</w:t>
      </w:r>
      <w:r w:rsidR="001B1F30" w:rsidRPr="00422A83">
        <w:rPr>
          <w:rFonts w:asciiTheme="minorHAnsi" w:hAnsiTheme="minorHAnsi" w:cstheme="minorHAnsi"/>
        </w:rPr>
        <w:t>e</w:t>
      </w:r>
      <w:r w:rsidR="005C73BD" w:rsidRPr="00422A83">
        <w:rPr>
          <w:rFonts w:asciiTheme="minorHAnsi" w:hAnsiTheme="minorHAnsi" w:cstheme="minorHAnsi"/>
        </w:rPr>
        <w:t>ceding</w:t>
      </w:r>
      <w:r w:rsidR="00AE281C" w:rsidRPr="00422A83">
        <w:rPr>
          <w:rFonts w:asciiTheme="minorHAnsi" w:hAnsiTheme="minorHAnsi" w:cstheme="minorHAnsi"/>
        </w:rPr>
        <w:t xml:space="preserve"> academic</w:t>
      </w:r>
      <w:r w:rsidR="005C73BD" w:rsidRPr="00422A83">
        <w:rPr>
          <w:rFonts w:asciiTheme="minorHAnsi" w:hAnsiTheme="minorHAnsi" w:cstheme="minorHAnsi"/>
        </w:rPr>
        <w:t xml:space="preserve"> year.</w:t>
      </w:r>
    </w:p>
    <w:p w14:paraId="1B1F56D2" w14:textId="77777777" w:rsidR="0042499E" w:rsidRPr="00422A83" w:rsidRDefault="0042499E" w:rsidP="004C4329">
      <w:pPr>
        <w:jc w:val="both"/>
        <w:rPr>
          <w:rFonts w:asciiTheme="minorHAnsi" w:hAnsiTheme="minorHAnsi" w:cstheme="minorHAnsi"/>
        </w:rPr>
      </w:pPr>
    </w:p>
    <w:p w14:paraId="20F552C6" w14:textId="095AF92F" w:rsidR="00C346C9" w:rsidRPr="00422A83" w:rsidRDefault="00C346C9" w:rsidP="004C4329">
      <w:pPr>
        <w:jc w:val="both"/>
        <w:rPr>
          <w:rFonts w:asciiTheme="minorHAnsi" w:hAnsiTheme="minorHAnsi" w:cstheme="minorHAnsi"/>
        </w:rPr>
      </w:pPr>
      <w:r w:rsidRPr="00422A83">
        <w:rPr>
          <w:rFonts w:asciiTheme="minorHAnsi" w:hAnsiTheme="minorHAnsi" w:cstheme="minorHAnsi"/>
        </w:rPr>
        <w:t xml:space="preserve">Table </w:t>
      </w:r>
      <w:r w:rsidR="00795B28" w:rsidRPr="00422A83">
        <w:rPr>
          <w:rFonts w:asciiTheme="minorHAnsi" w:hAnsiTheme="minorHAnsi" w:cstheme="minorHAnsi"/>
        </w:rPr>
        <w:t>5</w:t>
      </w:r>
      <w:r w:rsidRPr="00422A83">
        <w:rPr>
          <w:rFonts w:asciiTheme="minorHAnsi" w:hAnsiTheme="minorHAnsi" w:cstheme="minorHAnsi"/>
        </w:rPr>
        <w:t xml:space="preserve"> provides a summary of the procedures for reap</w:t>
      </w:r>
      <w:r w:rsidR="00C6742C">
        <w:rPr>
          <w:rFonts w:asciiTheme="minorHAnsi" w:hAnsiTheme="minorHAnsi" w:cstheme="minorHAnsi"/>
        </w:rPr>
        <w:t>pointment, promotion or tenure.</w:t>
      </w:r>
    </w:p>
    <w:p w14:paraId="721DF14B" w14:textId="042636BA" w:rsidR="004B5BE0" w:rsidRPr="00422A83" w:rsidRDefault="00BF415F" w:rsidP="00E20652">
      <w:pPr>
        <w:pStyle w:val="Heading5"/>
        <w:jc w:val="both"/>
        <w:rPr>
          <w:rFonts w:asciiTheme="minorHAnsi" w:hAnsiTheme="minorHAnsi" w:cstheme="minorHAnsi"/>
          <w:sz w:val="24"/>
          <w:szCs w:val="24"/>
        </w:rPr>
      </w:pPr>
      <w:r w:rsidRPr="00422A83">
        <w:rPr>
          <w:rFonts w:asciiTheme="minorHAnsi" w:hAnsiTheme="minorHAnsi" w:cstheme="minorHAnsi"/>
          <w:sz w:val="24"/>
          <w:szCs w:val="24"/>
        </w:rPr>
        <w:t xml:space="preserve">Table </w:t>
      </w:r>
      <w:r w:rsidR="00795B28" w:rsidRPr="00422A83">
        <w:rPr>
          <w:rFonts w:asciiTheme="minorHAnsi" w:hAnsiTheme="minorHAnsi" w:cstheme="minorHAnsi"/>
          <w:sz w:val="24"/>
          <w:szCs w:val="24"/>
        </w:rPr>
        <w:t>5</w:t>
      </w:r>
      <w:r w:rsidRPr="00422A83">
        <w:rPr>
          <w:rFonts w:asciiTheme="minorHAnsi" w:hAnsiTheme="minorHAnsi" w:cstheme="minorHAnsi"/>
          <w:sz w:val="24"/>
          <w:szCs w:val="24"/>
        </w:rPr>
        <w:t>. Summary of Activities for Reappointment, Promotion or Tenure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94"/>
        <w:gridCol w:w="1895"/>
        <w:gridCol w:w="2014"/>
        <w:gridCol w:w="1952"/>
        <w:gridCol w:w="1295"/>
      </w:tblGrid>
      <w:tr w:rsidR="00147997" w:rsidRPr="00422A83" w14:paraId="0778E74E" w14:textId="77777777" w:rsidTr="00B0653B">
        <w:trPr>
          <w:jc w:val="center"/>
        </w:trPr>
        <w:tc>
          <w:tcPr>
            <w:tcW w:w="2208" w:type="dxa"/>
            <w:vAlign w:val="center"/>
          </w:tcPr>
          <w:p w14:paraId="01BEB493" w14:textId="77777777" w:rsidR="009D0C1E" w:rsidRPr="00422A83" w:rsidRDefault="009D0C1E" w:rsidP="00422A83">
            <w:pPr>
              <w:pStyle w:val="TableText"/>
              <w:jc w:val="center"/>
              <w:rPr>
                <w:rFonts w:asciiTheme="minorHAnsi" w:hAnsiTheme="minorHAnsi" w:cstheme="minorHAnsi"/>
                <w:b/>
                <w:sz w:val="24"/>
              </w:rPr>
            </w:pPr>
            <w:r w:rsidRPr="00422A83">
              <w:rPr>
                <w:rFonts w:asciiTheme="minorHAnsi" w:hAnsiTheme="minorHAnsi" w:cstheme="minorHAnsi"/>
                <w:b/>
                <w:sz w:val="24"/>
              </w:rPr>
              <w:t>Activities for Reappointment, Promotion or Tenure</w:t>
            </w:r>
          </w:p>
        </w:tc>
        <w:tc>
          <w:tcPr>
            <w:tcW w:w="1920" w:type="dxa"/>
            <w:vAlign w:val="center"/>
          </w:tcPr>
          <w:p w14:paraId="0C22154A" w14:textId="77777777" w:rsidR="009D0C1E" w:rsidRPr="00422A83" w:rsidRDefault="009D0C1E" w:rsidP="00422A83">
            <w:pPr>
              <w:pStyle w:val="TableText"/>
              <w:jc w:val="center"/>
              <w:rPr>
                <w:rFonts w:asciiTheme="minorHAnsi" w:hAnsiTheme="minorHAnsi" w:cstheme="minorHAnsi"/>
                <w:b/>
                <w:sz w:val="24"/>
              </w:rPr>
            </w:pPr>
            <w:r w:rsidRPr="00422A83">
              <w:rPr>
                <w:rFonts w:asciiTheme="minorHAnsi" w:hAnsiTheme="minorHAnsi" w:cstheme="minorHAnsi"/>
                <w:b/>
                <w:sz w:val="24"/>
              </w:rPr>
              <w:t>Tenure Track</w:t>
            </w:r>
          </w:p>
        </w:tc>
        <w:tc>
          <w:tcPr>
            <w:tcW w:w="2040" w:type="dxa"/>
            <w:vAlign w:val="center"/>
          </w:tcPr>
          <w:p w14:paraId="12977FF8" w14:textId="77777777" w:rsidR="009D0C1E" w:rsidRPr="00422A83" w:rsidRDefault="009D0C1E" w:rsidP="00422A83">
            <w:pPr>
              <w:pStyle w:val="TableText"/>
              <w:jc w:val="center"/>
              <w:rPr>
                <w:rFonts w:asciiTheme="minorHAnsi" w:hAnsiTheme="minorHAnsi" w:cstheme="minorHAnsi"/>
                <w:b/>
                <w:sz w:val="24"/>
              </w:rPr>
            </w:pPr>
            <w:r w:rsidRPr="00422A83">
              <w:rPr>
                <w:rFonts w:asciiTheme="minorHAnsi" w:hAnsiTheme="minorHAnsi" w:cstheme="minorHAnsi"/>
                <w:b/>
                <w:sz w:val="24"/>
              </w:rPr>
              <w:t>Practitioner</w:t>
            </w:r>
          </w:p>
        </w:tc>
        <w:tc>
          <w:tcPr>
            <w:tcW w:w="1977" w:type="dxa"/>
            <w:vAlign w:val="center"/>
          </w:tcPr>
          <w:p w14:paraId="59150D86" w14:textId="77777777" w:rsidR="009D0C1E" w:rsidRPr="00422A83" w:rsidRDefault="009D0C1E" w:rsidP="00422A83">
            <w:pPr>
              <w:pStyle w:val="TableText"/>
              <w:jc w:val="center"/>
              <w:rPr>
                <w:rFonts w:asciiTheme="minorHAnsi" w:hAnsiTheme="minorHAnsi" w:cstheme="minorHAnsi"/>
                <w:b/>
                <w:sz w:val="24"/>
              </w:rPr>
            </w:pPr>
            <w:r w:rsidRPr="00422A83">
              <w:rPr>
                <w:rFonts w:asciiTheme="minorHAnsi" w:hAnsiTheme="minorHAnsi" w:cstheme="minorHAnsi"/>
                <w:b/>
                <w:sz w:val="24"/>
              </w:rPr>
              <w:t>Research</w:t>
            </w:r>
          </w:p>
        </w:tc>
        <w:tc>
          <w:tcPr>
            <w:tcW w:w="1310" w:type="dxa"/>
            <w:vAlign w:val="center"/>
          </w:tcPr>
          <w:p w14:paraId="17B4A05E" w14:textId="77777777" w:rsidR="009D0C1E" w:rsidRPr="00422A83" w:rsidRDefault="009D0C1E" w:rsidP="00422A83">
            <w:pPr>
              <w:pStyle w:val="TableText"/>
              <w:jc w:val="center"/>
              <w:rPr>
                <w:rFonts w:asciiTheme="minorHAnsi" w:hAnsiTheme="minorHAnsi" w:cstheme="minorHAnsi"/>
                <w:b/>
                <w:sz w:val="24"/>
              </w:rPr>
            </w:pPr>
            <w:r w:rsidRPr="00422A83">
              <w:rPr>
                <w:rFonts w:asciiTheme="minorHAnsi" w:hAnsiTheme="minorHAnsi" w:cstheme="minorHAnsi"/>
                <w:b/>
                <w:sz w:val="24"/>
              </w:rPr>
              <w:t>Non-</w:t>
            </w:r>
            <w:r w:rsidR="00BF415F" w:rsidRPr="00422A83">
              <w:rPr>
                <w:rFonts w:asciiTheme="minorHAnsi" w:hAnsiTheme="minorHAnsi" w:cstheme="minorHAnsi"/>
                <w:b/>
                <w:sz w:val="24"/>
              </w:rPr>
              <w:t>Career</w:t>
            </w:r>
            <w:r w:rsidR="00DF3035" w:rsidRPr="00422A83">
              <w:rPr>
                <w:rFonts w:asciiTheme="minorHAnsi" w:hAnsiTheme="minorHAnsi" w:cstheme="minorHAnsi"/>
                <w:b/>
                <w:sz w:val="24"/>
              </w:rPr>
              <w:t>-</w:t>
            </w:r>
            <w:r w:rsidR="00BF415F" w:rsidRPr="00422A83">
              <w:rPr>
                <w:rFonts w:asciiTheme="minorHAnsi" w:hAnsiTheme="minorHAnsi" w:cstheme="minorHAnsi"/>
                <w:b/>
                <w:sz w:val="24"/>
              </w:rPr>
              <w:t>T</w:t>
            </w:r>
            <w:r w:rsidRPr="00422A83">
              <w:rPr>
                <w:rFonts w:asciiTheme="minorHAnsi" w:hAnsiTheme="minorHAnsi" w:cstheme="minorHAnsi"/>
                <w:b/>
                <w:sz w:val="24"/>
              </w:rPr>
              <w:t>rack</w:t>
            </w:r>
          </w:p>
        </w:tc>
      </w:tr>
      <w:tr w:rsidR="00147997" w:rsidRPr="00422A83" w14:paraId="1D109416" w14:textId="77777777" w:rsidTr="00B0653B">
        <w:trPr>
          <w:jc w:val="center"/>
        </w:trPr>
        <w:tc>
          <w:tcPr>
            <w:tcW w:w="2208" w:type="dxa"/>
            <w:vAlign w:val="center"/>
          </w:tcPr>
          <w:p w14:paraId="444E54CE" w14:textId="77777777" w:rsidR="009D0C1E" w:rsidRPr="00422A83" w:rsidRDefault="009D0C1E" w:rsidP="00422A83">
            <w:pPr>
              <w:pStyle w:val="TableText"/>
              <w:rPr>
                <w:rFonts w:asciiTheme="minorHAnsi" w:hAnsiTheme="minorHAnsi" w:cstheme="minorHAnsi"/>
                <w:b/>
                <w:sz w:val="24"/>
              </w:rPr>
            </w:pPr>
            <w:r w:rsidRPr="00422A83">
              <w:rPr>
                <w:rFonts w:asciiTheme="minorHAnsi" w:hAnsiTheme="minorHAnsi" w:cstheme="minorHAnsi"/>
                <w:b/>
                <w:sz w:val="24"/>
              </w:rPr>
              <w:t>Reviewed by Personnel</w:t>
            </w:r>
            <w:r w:rsidR="00C16FD7" w:rsidRPr="00422A83">
              <w:rPr>
                <w:rFonts w:asciiTheme="minorHAnsi" w:hAnsiTheme="minorHAnsi" w:cstheme="minorHAnsi"/>
                <w:b/>
                <w:sz w:val="24"/>
              </w:rPr>
              <w:t xml:space="preserve"> </w:t>
            </w:r>
            <w:r w:rsidRPr="00422A83">
              <w:rPr>
                <w:rFonts w:asciiTheme="minorHAnsi" w:hAnsiTheme="minorHAnsi" w:cstheme="minorHAnsi"/>
                <w:b/>
                <w:sz w:val="24"/>
              </w:rPr>
              <w:t>Committee</w:t>
            </w:r>
          </w:p>
        </w:tc>
        <w:tc>
          <w:tcPr>
            <w:tcW w:w="1920" w:type="dxa"/>
            <w:vAlign w:val="center"/>
          </w:tcPr>
          <w:p w14:paraId="0C1848E4" w14:textId="77777777" w:rsidR="009D0C1E" w:rsidRPr="00422A83" w:rsidRDefault="009D0C1E" w:rsidP="004C4329">
            <w:pPr>
              <w:pStyle w:val="TableText"/>
              <w:jc w:val="both"/>
              <w:rPr>
                <w:rFonts w:asciiTheme="minorHAnsi" w:hAnsiTheme="minorHAnsi" w:cstheme="minorHAnsi"/>
                <w:sz w:val="24"/>
              </w:rPr>
            </w:pPr>
            <w:r w:rsidRPr="00422A83">
              <w:rPr>
                <w:rFonts w:asciiTheme="minorHAnsi" w:hAnsiTheme="minorHAnsi" w:cstheme="minorHAnsi"/>
                <w:sz w:val="24"/>
              </w:rPr>
              <w:t>Yes</w:t>
            </w:r>
          </w:p>
        </w:tc>
        <w:tc>
          <w:tcPr>
            <w:tcW w:w="2040" w:type="dxa"/>
            <w:vAlign w:val="center"/>
          </w:tcPr>
          <w:p w14:paraId="1AB11571" w14:textId="77777777" w:rsidR="009D0C1E" w:rsidRPr="00422A83" w:rsidRDefault="009D0C1E" w:rsidP="004C4329">
            <w:pPr>
              <w:pStyle w:val="TableText"/>
              <w:jc w:val="both"/>
              <w:rPr>
                <w:rFonts w:asciiTheme="minorHAnsi" w:hAnsiTheme="minorHAnsi" w:cstheme="minorHAnsi"/>
                <w:sz w:val="24"/>
              </w:rPr>
            </w:pPr>
            <w:r w:rsidRPr="00422A83">
              <w:rPr>
                <w:rFonts w:asciiTheme="minorHAnsi" w:hAnsiTheme="minorHAnsi" w:cstheme="minorHAnsi"/>
                <w:sz w:val="24"/>
              </w:rPr>
              <w:t>Yes</w:t>
            </w:r>
          </w:p>
        </w:tc>
        <w:tc>
          <w:tcPr>
            <w:tcW w:w="1977" w:type="dxa"/>
            <w:vAlign w:val="center"/>
          </w:tcPr>
          <w:p w14:paraId="169055E3" w14:textId="77777777" w:rsidR="009D0C1E" w:rsidRPr="00422A83" w:rsidRDefault="009D0C1E" w:rsidP="004C4329">
            <w:pPr>
              <w:pStyle w:val="TableText"/>
              <w:jc w:val="both"/>
              <w:rPr>
                <w:rFonts w:asciiTheme="minorHAnsi" w:hAnsiTheme="minorHAnsi" w:cstheme="minorHAnsi"/>
                <w:sz w:val="24"/>
              </w:rPr>
            </w:pPr>
            <w:r w:rsidRPr="00422A83">
              <w:rPr>
                <w:rFonts w:asciiTheme="minorHAnsi" w:hAnsiTheme="minorHAnsi" w:cstheme="minorHAnsi"/>
                <w:sz w:val="24"/>
              </w:rPr>
              <w:t>Yes</w:t>
            </w:r>
          </w:p>
        </w:tc>
        <w:tc>
          <w:tcPr>
            <w:tcW w:w="1310" w:type="dxa"/>
            <w:vAlign w:val="center"/>
          </w:tcPr>
          <w:p w14:paraId="3A3BA408" w14:textId="77777777" w:rsidR="009D0C1E" w:rsidRPr="00422A83" w:rsidRDefault="00A53A13" w:rsidP="004C4329">
            <w:pPr>
              <w:pStyle w:val="TableText"/>
              <w:jc w:val="both"/>
              <w:rPr>
                <w:rFonts w:asciiTheme="minorHAnsi" w:hAnsiTheme="minorHAnsi" w:cstheme="minorHAnsi"/>
                <w:sz w:val="24"/>
              </w:rPr>
            </w:pPr>
            <w:r w:rsidRPr="00422A83">
              <w:rPr>
                <w:rFonts w:asciiTheme="minorHAnsi" w:hAnsiTheme="minorHAnsi" w:cstheme="minorHAnsi"/>
                <w:sz w:val="24"/>
              </w:rPr>
              <w:t>N.A.</w:t>
            </w:r>
          </w:p>
        </w:tc>
      </w:tr>
      <w:tr w:rsidR="00147997" w:rsidRPr="00422A83" w14:paraId="2B3450CA" w14:textId="77777777" w:rsidTr="00B0653B">
        <w:trPr>
          <w:jc w:val="center"/>
        </w:trPr>
        <w:tc>
          <w:tcPr>
            <w:tcW w:w="2208" w:type="dxa"/>
            <w:vAlign w:val="center"/>
          </w:tcPr>
          <w:p w14:paraId="200DC6EB" w14:textId="77777777" w:rsidR="00D566F8" w:rsidRPr="00422A83" w:rsidRDefault="00D566F8" w:rsidP="00422A83">
            <w:pPr>
              <w:pStyle w:val="TableText"/>
              <w:rPr>
                <w:rFonts w:asciiTheme="minorHAnsi" w:hAnsiTheme="minorHAnsi" w:cstheme="minorHAnsi"/>
                <w:b/>
                <w:sz w:val="24"/>
              </w:rPr>
            </w:pPr>
            <w:r w:rsidRPr="00422A83">
              <w:rPr>
                <w:rFonts w:asciiTheme="minorHAnsi" w:hAnsiTheme="minorHAnsi" w:cstheme="minorHAnsi"/>
                <w:b/>
                <w:sz w:val="24"/>
              </w:rPr>
              <w:t>Meeting of Augmented Personnel Committee</w:t>
            </w:r>
          </w:p>
        </w:tc>
        <w:tc>
          <w:tcPr>
            <w:tcW w:w="1920" w:type="dxa"/>
            <w:vAlign w:val="center"/>
          </w:tcPr>
          <w:p w14:paraId="4B94DE51" w14:textId="77777777" w:rsidR="00D566F8" w:rsidRPr="00422A83" w:rsidRDefault="00D566F8" w:rsidP="00422A83">
            <w:pPr>
              <w:pStyle w:val="TableText"/>
              <w:rPr>
                <w:rFonts w:asciiTheme="minorHAnsi" w:hAnsiTheme="minorHAnsi" w:cstheme="minorHAnsi"/>
                <w:sz w:val="24"/>
              </w:rPr>
            </w:pPr>
            <w:r w:rsidRPr="00422A83">
              <w:rPr>
                <w:rFonts w:asciiTheme="minorHAnsi" w:hAnsiTheme="minorHAnsi" w:cstheme="minorHAnsi"/>
                <w:sz w:val="24"/>
              </w:rPr>
              <w:t>Personnel Committee &amp; Tenured faculty only</w:t>
            </w:r>
          </w:p>
        </w:tc>
        <w:tc>
          <w:tcPr>
            <w:tcW w:w="2040" w:type="dxa"/>
            <w:vAlign w:val="center"/>
          </w:tcPr>
          <w:p w14:paraId="2921A511" w14:textId="77777777" w:rsidR="00825B01" w:rsidRPr="00422A83" w:rsidRDefault="00825B01" w:rsidP="00422A83">
            <w:pPr>
              <w:pStyle w:val="TableText"/>
              <w:rPr>
                <w:rFonts w:asciiTheme="minorHAnsi" w:hAnsiTheme="minorHAnsi" w:cstheme="minorHAnsi"/>
                <w:sz w:val="24"/>
              </w:rPr>
            </w:pPr>
          </w:p>
          <w:p w14:paraId="0AC63646" w14:textId="4C80898F" w:rsidR="00D566F8" w:rsidRPr="00422A83" w:rsidRDefault="00D566F8" w:rsidP="00422A83">
            <w:pPr>
              <w:pStyle w:val="TableText"/>
              <w:rPr>
                <w:rFonts w:asciiTheme="minorHAnsi" w:hAnsiTheme="minorHAnsi" w:cstheme="minorHAnsi"/>
                <w:sz w:val="24"/>
              </w:rPr>
            </w:pPr>
            <w:r w:rsidRPr="00422A83">
              <w:rPr>
                <w:rFonts w:asciiTheme="minorHAnsi" w:hAnsiTheme="minorHAnsi" w:cstheme="minorHAnsi"/>
                <w:sz w:val="24"/>
              </w:rPr>
              <w:t xml:space="preserve">Personnel Committee, </w:t>
            </w:r>
            <w:r w:rsidR="00147997" w:rsidRPr="00422A83">
              <w:rPr>
                <w:rFonts w:asciiTheme="minorHAnsi" w:hAnsiTheme="minorHAnsi" w:cstheme="minorHAnsi"/>
                <w:sz w:val="24"/>
              </w:rPr>
              <w:t>augmented professor of practice personnel committee</w:t>
            </w:r>
            <w:r w:rsidR="00147997" w:rsidRPr="00422A83">
              <w:rPr>
                <w:rFonts w:asciiTheme="minorHAnsi" w:hAnsiTheme="minorHAnsi" w:cstheme="minorHAnsi"/>
                <w:color w:val="000000"/>
                <w:sz w:val="24"/>
                <w:shd w:val="clear" w:color="auto" w:fill="FFFFFF"/>
              </w:rPr>
              <w:t xml:space="preserve"> comprising members of the Personnel Committee, all tenured faculty, all PoPs at Year 7 and beyond, and the Dean</w:t>
            </w:r>
            <w:r w:rsidR="00147997" w:rsidRPr="00422A83" w:rsidDel="00147997">
              <w:rPr>
                <w:rFonts w:asciiTheme="minorHAnsi" w:hAnsiTheme="minorHAnsi" w:cstheme="minorHAnsi"/>
                <w:sz w:val="24"/>
              </w:rPr>
              <w:t xml:space="preserve"> </w:t>
            </w:r>
          </w:p>
        </w:tc>
        <w:tc>
          <w:tcPr>
            <w:tcW w:w="1977" w:type="dxa"/>
            <w:vAlign w:val="center"/>
          </w:tcPr>
          <w:p w14:paraId="711CDEA3" w14:textId="77777777" w:rsidR="00825B01" w:rsidRPr="00422A83" w:rsidRDefault="00825B01" w:rsidP="00422A83">
            <w:pPr>
              <w:pStyle w:val="TableText"/>
              <w:rPr>
                <w:rFonts w:asciiTheme="minorHAnsi" w:hAnsiTheme="minorHAnsi" w:cstheme="minorHAnsi"/>
                <w:sz w:val="24"/>
              </w:rPr>
            </w:pPr>
          </w:p>
          <w:p w14:paraId="7B9610CB" w14:textId="77777777" w:rsidR="00D566F8" w:rsidRPr="00422A83" w:rsidRDefault="00D566F8" w:rsidP="00422A83">
            <w:pPr>
              <w:pStyle w:val="TableText"/>
              <w:rPr>
                <w:rFonts w:asciiTheme="minorHAnsi" w:hAnsiTheme="minorHAnsi" w:cstheme="minorHAnsi"/>
                <w:sz w:val="24"/>
              </w:rPr>
            </w:pPr>
            <w:r w:rsidRPr="00422A83">
              <w:rPr>
                <w:rFonts w:asciiTheme="minorHAnsi" w:hAnsiTheme="minorHAnsi" w:cstheme="minorHAnsi"/>
                <w:sz w:val="24"/>
              </w:rPr>
              <w:t>Personnel Committee, tenured faculty</w:t>
            </w:r>
            <w:r w:rsidR="00825B01" w:rsidRPr="00422A83">
              <w:rPr>
                <w:rFonts w:asciiTheme="minorHAnsi" w:hAnsiTheme="minorHAnsi" w:cstheme="minorHAnsi"/>
                <w:sz w:val="24"/>
              </w:rPr>
              <w:t xml:space="preserve"> and all Associate </w:t>
            </w:r>
            <w:r w:rsidR="000A04F9" w:rsidRPr="00422A83">
              <w:rPr>
                <w:rFonts w:asciiTheme="minorHAnsi" w:hAnsiTheme="minorHAnsi" w:cstheme="minorHAnsi"/>
                <w:sz w:val="24"/>
              </w:rPr>
              <w:t>or full</w:t>
            </w:r>
            <w:r w:rsidR="00825B01" w:rsidRPr="00422A83">
              <w:rPr>
                <w:rFonts w:asciiTheme="minorHAnsi" w:hAnsiTheme="minorHAnsi" w:cstheme="minorHAnsi"/>
                <w:sz w:val="24"/>
              </w:rPr>
              <w:t xml:space="preserve"> </w:t>
            </w:r>
            <w:r w:rsidR="000A04F9" w:rsidRPr="00422A83">
              <w:rPr>
                <w:rFonts w:asciiTheme="minorHAnsi" w:hAnsiTheme="minorHAnsi" w:cstheme="minorHAnsi"/>
                <w:sz w:val="24"/>
              </w:rPr>
              <w:t xml:space="preserve">research </w:t>
            </w:r>
            <w:r w:rsidR="00825B01" w:rsidRPr="00422A83">
              <w:rPr>
                <w:rFonts w:asciiTheme="minorHAnsi" w:hAnsiTheme="minorHAnsi" w:cstheme="minorHAnsi"/>
                <w:sz w:val="24"/>
              </w:rPr>
              <w:t>professors</w:t>
            </w:r>
          </w:p>
        </w:tc>
        <w:tc>
          <w:tcPr>
            <w:tcW w:w="1310" w:type="dxa"/>
            <w:vAlign w:val="center"/>
          </w:tcPr>
          <w:p w14:paraId="470F2612" w14:textId="77777777" w:rsidR="00D566F8"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r w:rsidR="00147997" w:rsidRPr="00422A83" w14:paraId="236677D2" w14:textId="77777777" w:rsidTr="00B0653B">
        <w:trPr>
          <w:jc w:val="center"/>
        </w:trPr>
        <w:tc>
          <w:tcPr>
            <w:tcW w:w="2208" w:type="dxa"/>
            <w:vAlign w:val="center"/>
          </w:tcPr>
          <w:p w14:paraId="110C1D78" w14:textId="77777777" w:rsidR="009D0C1E" w:rsidRPr="00422A83" w:rsidRDefault="009D0C1E" w:rsidP="004C4329">
            <w:pPr>
              <w:pStyle w:val="TableText"/>
              <w:jc w:val="both"/>
              <w:rPr>
                <w:rFonts w:asciiTheme="minorHAnsi" w:hAnsiTheme="minorHAnsi" w:cstheme="minorHAnsi"/>
                <w:b/>
                <w:sz w:val="24"/>
              </w:rPr>
            </w:pPr>
            <w:r w:rsidRPr="00422A83">
              <w:rPr>
                <w:rFonts w:asciiTheme="minorHAnsi" w:hAnsiTheme="minorHAnsi" w:cstheme="minorHAnsi"/>
                <w:b/>
                <w:sz w:val="24"/>
              </w:rPr>
              <w:lastRenderedPageBreak/>
              <w:t>Chair</w:t>
            </w:r>
          </w:p>
        </w:tc>
        <w:tc>
          <w:tcPr>
            <w:tcW w:w="1920" w:type="dxa"/>
            <w:vAlign w:val="center"/>
          </w:tcPr>
          <w:p w14:paraId="18D32E08" w14:textId="77777777" w:rsidR="009D0C1E" w:rsidRPr="00422A83" w:rsidRDefault="009D0C1E" w:rsidP="00422A83">
            <w:pPr>
              <w:pStyle w:val="TableText"/>
              <w:rPr>
                <w:rFonts w:asciiTheme="minorHAnsi" w:hAnsiTheme="minorHAnsi" w:cstheme="minorHAnsi"/>
                <w:sz w:val="24"/>
              </w:rPr>
            </w:pPr>
            <w:r w:rsidRPr="00422A83">
              <w:rPr>
                <w:rFonts w:asciiTheme="minorHAnsi" w:hAnsiTheme="minorHAnsi" w:cstheme="minorHAnsi"/>
                <w:sz w:val="24"/>
              </w:rPr>
              <w:t xml:space="preserve">Chair of Personnel Committee </w:t>
            </w:r>
          </w:p>
        </w:tc>
        <w:tc>
          <w:tcPr>
            <w:tcW w:w="2040" w:type="dxa"/>
            <w:vAlign w:val="center"/>
          </w:tcPr>
          <w:p w14:paraId="7899AD8A" w14:textId="77777777" w:rsidR="009D0C1E" w:rsidRPr="00422A83" w:rsidRDefault="00D566F8" w:rsidP="00422A83">
            <w:pPr>
              <w:pStyle w:val="TableText"/>
              <w:rPr>
                <w:rFonts w:asciiTheme="minorHAnsi" w:hAnsiTheme="minorHAnsi" w:cstheme="minorHAnsi"/>
                <w:sz w:val="24"/>
              </w:rPr>
            </w:pPr>
            <w:r w:rsidRPr="00422A83">
              <w:rPr>
                <w:rFonts w:asciiTheme="minorHAnsi" w:hAnsiTheme="minorHAnsi" w:cstheme="minorHAnsi"/>
                <w:sz w:val="24"/>
              </w:rPr>
              <w:t>Chair of Personnel Committee</w:t>
            </w:r>
          </w:p>
        </w:tc>
        <w:tc>
          <w:tcPr>
            <w:tcW w:w="1977" w:type="dxa"/>
            <w:vAlign w:val="center"/>
          </w:tcPr>
          <w:p w14:paraId="3AA36FA9" w14:textId="77777777" w:rsidR="009D0C1E" w:rsidRPr="00422A83" w:rsidRDefault="00CD59C1" w:rsidP="00422A83">
            <w:pPr>
              <w:pStyle w:val="TableText"/>
              <w:rPr>
                <w:rFonts w:asciiTheme="minorHAnsi" w:hAnsiTheme="minorHAnsi" w:cstheme="minorHAnsi"/>
                <w:sz w:val="24"/>
              </w:rPr>
            </w:pPr>
            <w:r w:rsidRPr="00422A83">
              <w:rPr>
                <w:rFonts w:asciiTheme="minorHAnsi" w:hAnsiTheme="minorHAnsi" w:cstheme="minorHAnsi"/>
                <w:sz w:val="24"/>
              </w:rPr>
              <w:t>Chair of Personnel Committee</w:t>
            </w:r>
            <w:r w:rsidR="00D362F1" w:rsidRPr="00422A83">
              <w:rPr>
                <w:rFonts w:asciiTheme="minorHAnsi" w:hAnsiTheme="minorHAnsi" w:cstheme="minorHAnsi"/>
                <w:sz w:val="24"/>
              </w:rPr>
              <w:t xml:space="preserve"> </w:t>
            </w:r>
          </w:p>
        </w:tc>
        <w:tc>
          <w:tcPr>
            <w:tcW w:w="1310" w:type="dxa"/>
            <w:vAlign w:val="center"/>
          </w:tcPr>
          <w:p w14:paraId="2AFF68DC" w14:textId="77777777" w:rsidR="009D0C1E" w:rsidRPr="00422A83" w:rsidRDefault="00A53A13" w:rsidP="00422A83">
            <w:pPr>
              <w:pStyle w:val="TableText"/>
              <w:rPr>
                <w:rFonts w:asciiTheme="minorHAnsi" w:hAnsiTheme="minorHAnsi" w:cstheme="minorHAnsi"/>
                <w:sz w:val="24"/>
              </w:rPr>
            </w:pPr>
            <w:r w:rsidRPr="00422A83">
              <w:rPr>
                <w:rFonts w:asciiTheme="minorHAnsi" w:hAnsiTheme="minorHAnsi" w:cstheme="minorHAnsi"/>
                <w:sz w:val="24"/>
              </w:rPr>
              <w:t>N.A.</w:t>
            </w:r>
          </w:p>
        </w:tc>
      </w:tr>
    </w:tbl>
    <w:p w14:paraId="2D0F7A19" w14:textId="77777777" w:rsidR="00C346C9" w:rsidRPr="00422A83" w:rsidRDefault="00C346C9" w:rsidP="004C4329">
      <w:pPr>
        <w:jc w:val="both"/>
        <w:rPr>
          <w:rFonts w:asciiTheme="minorHAnsi" w:hAnsiTheme="minorHAnsi" w:cstheme="minorHAnsi"/>
        </w:rPr>
      </w:pPr>
    </w:p>
    <w:p w14:paraId="45CBDD82" w14:textId="77777777" w:rsidR="00A66422" w:rsidRPr="00422A83" w:rsidRDefault="00A66422"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Personnel Committee</w:t>
      </w:r>
    </w:p>
    <w:p w14:paraId="38FDA88E" w14:textId="77777777" w:rsidR="003A255F" w:rsidRPr="00422A83" w:rsidRDefault="003A255F" w:rsidP="004C4329">
      <w:pPr>
        <w:jc w:val="both"/>
        <w:rPr>
          <w:rFonts w:asciiTheme="minorHAnsi" w:hAnsiTheme="minorHAnsi" w:cstheme="minorHAnsi"/>
        </w:rPr>
      </w:pPr>
      <w:r w:rsidRPr="00422A83">
        <w:rPr>
          <w:rFonts w:asciiTheme="minorHAnsi" w:hAnsiTheme="minorHAnsi" w:cstheme="minorHAnsi"/>
        </w:rPr>
        <w:t>The following are general procedures that apply to</w:t>
      </w:r>
      <w:r w:rsidR="00D566F8" w:rsidRPr="00422A83">
        <w:rPr>
          <w:rFonts w:asciiTheme="minorHAnsi" w:hAnsiTheme="minorHAnsi" w:cstheme="minorHAnsi"/>
        </w:rPr>
        <w:t xml:space="preserve"> </w:t>
      </w:r>
      <w:r w:rsidRPr="00422A83">
        <w:rPr>
          <w:rFonts w:asciiTheme="minorHAnsi" w:hAnsiTheme="minorHAnsi" w:cstheme="minorHAnsi"/>
        </w:rPr>
        <w:t>reappointment, promotion</w:t>
      </w:r>
      <w:r w:rsidR="00D566F8" w:rsidRPr="00422A83">
        <w:rPr>
          <w:rFonts w:asciiTheme="minorHAnsi" w:hAnsiTheme="minorHAnsi" w:cstheme="minorHAnsi"/>
        </w:rPr>
        <w:t>,</w:t>
      </w:r>
      <w:r w:rsidRPr="00422A83">
        <w:rPr>
          <w:rFonts w:asciiTheme="minorHAnsi" w:hAnsiTheme="minorHAnsi" w:cstheme="minorHAnsi"/>
        </w:rPr>
        <w:t xml:space="preserve"> and tenure. Special procedures for each of these will be addressed in their specific sections. </w:t>
      </w:r>
    </w:p>
    <w:p w14:paraId="763831BD" w14:textId="77777777" w:rsidR="003A255F" w:rsidRPr="00422A83" w:rsidRDefault="003A255F" w:rsidP="004C4329">
      <w:pPr>
        <w:jc w:val="both"/>
        <w:rPr>
          <w:rFonts w:asciiTheme="minorHAnsi" w:hAnsiTheme="minorHAnsi" w:cstheme="minorHAnsi"/>
        </w:rPr>
      </w:pPr>
    </w:p>
    <w:p w14:paraId="64D91DEA" w14:textId="7C36060F" w:rsidR="003A255F" w:rsidRPr="00422A83" w:rsidRDefault="003A255F" w:rsidP="004C4329">
      <w:pPr>
        <w:jc w:val="both"/>
        <w:rPr>
          <w:rFonts w:asciiTheme="minorHAnsi" w:hAnsiTheme="minorHAnsi" w:cstheme="minorHAnsi"/>
        </w:rPr>
      </w:pPr>
      <w:r w:rsidRPr="00422A83">
        <w:rPr>
          <w:rFonts w:asciiTheme="minorHAnsi" w:hAnsiTheme="minorHAnsi" w:cstheme="minorHAnsi"/>
        </w:rPr>
        <w:t>Faculty members who wish to be reviewed for promotion must notify the Dean in writing</w:t>
      </w:r>
      <w:r w:rsidR="00B55F36" w:rsidRPr="00422A83">
        <w:rPr>
          <w:rFonts w:asciiTheme="minorHAnsi" w:hAnsiTheme="minorHAnsi" w:cstheme="minorHAnsi"/>
        </w:rPr>
        <w:t xml:space="preserve"> or by email</w:t>
      </w:r>
      <w:r w:rsidRPr="00422A83">
        <w:rPr>
          <w:rFonts w:asciiTheme="minorHAnsi" w:hAnsiTheme="minorHAnsi" w:cstheme="minorHAnsi"/>
        </w:rPr>
        <w:t xml:space="preserve"> no later than </w:t>
      </w:r>
      <w:r w:rsidR="002866C4" w:rsidRPr="00422A83">
        <w:rPr>
          <w:rFonts w:asciiTheme="minorHAnsi" w:hAnsiTheme="minorHAnsi" w:cstheme="minorHAnsi"/>
        </w:rPr>
        <w:t>May</w:t>
      </w:r>
      <w:r w:rsidRPr="00422A83">
        <w:rPr>
          <w:rFonts w:asciiTheme="minorHAnsi" w:hAnsiTheme="minorHAnsi" w:cstheme="minorHAnsi"/>
        </w:rPr>
        <w:t xml:space="preserve"> 1. </w:t>
      </w:r>
      <w:r w:rsidR="00A71990" w:rsidRPr="00422A83">
        <w:rPr>
          <w:rFonts w:asciiTheme="minorHAnsi" w:hAnsiTheme="minorHAnsi" w:cstheme="minorHAnsi"/>
        </w:rPr>
        <w:t xml:space="preserve">At the final faculty meeting the Dean will announce the names of those who will be evaluated by the Augmented Personnel Committee in the following year. There will be a secret ballot in which people are nominated to serve on the Personnel Committee. </w:t>
      </w:r>
      <w:r w:rsidRPr="00422A83">
        <w:rPr>
          <w:rFonts w:asciiTheme="minorHAnsi" w:hAnsiTheme="minorHAnsi" w:cstheme="minorHAnsi"/>
        </w:rPr>
        <w:t xml:space="preserve">The Dean </w:t>
      </w:r>
      <w:r w:rsidR="00D566F8" w:rsidRPr="00422A83">
        <w:rPr>
          <w:rFonts w:asciiTheme="minorHAnsi" w:hAnsiTheme="minorHAnsi" w:cstheme="minorHAnsi"/>
        </w:rPr>
        <w:t xml:space="preserve">will </w:t>
      </w:r>
      <w:r w:rsidR="00E20652" w:rsidRPr="00422A83">
        <w:rPr>
          <w:rFonts w:asciiTheme="minorHAnsi" w:hAnsiTheme="minorHAnsi" w:cstheme="minorHAnsi"/>
        </w:rPr>
        <w:t>appoint a</w:t>
      </w:r>
      <w:r w:rsidRPr="00422A83">
        <w:rPr>
          <w:rFonts w:asciiTheme="minorHAnsi" w:hAnsiTheme="minorHAnsi" w:cstheme="minorHAnsi"/>
        </w:rPr>
        <w:t xml:space="preserve"> Personnel Committee.</w:t>
      </w:r>
    </w:p>
    <w:p w14:paraId="785D7664" w14:textId="77777777" w:rsidR="009C7785" w:rsidRPr="00422A83" w:rsidRDefault="009C7785" w:rsidP="004C4329">
      <w:pPr>
        <w:jc w:val="both"/>
        <w:rPr>
          <w:rFonts w:asciiTheme="minorHAnsi" w:hAnsiTheme="minorHAnsi" w:cstheme="minorHAnsi"/>
        </w:rPr>
      </w:pPr>
    </w:p>
    <w:p w14:paraId="674500C7" w14:textId="490E3085" w:rsidR="00942BF8" w:rsidRPr="00422A83" w:rsidRDefault="0060367A" w:rsidP="004C4329">
      <w:pPr>
        <w:jc w:val="both"/>
        <w:rPr>
          <w:rFonts w:asciiTheme="minorHAnsi" w:hAnsiTheme="minorHAnsi" w:cstheme="minorHAnsi"/>
        </w:rPr>
      </w:pPr>
      <w:r w:rsidRPr="00422A83">
        <w:rPr>
          <w:rFonts w:asciiTheme="minorHAnsi" w:hAnsiTheme="minorHAnsi" w:cstheme="minorHAnsi"/>
        </w:rPr>
        <w:t xml:space="preserve">The Personnel Committee </w:t>
      </w:r>
      <w:r w:rsidR="00A71990" w:rsidRPr="00422A83">
        <w:rPr>
          <w:rFonts w:asciiTheme="minorHAnsi" w:hAnsiTheme="minorHAnsi" w:cstheme="minorHAnsi"/>
        </w:rPr>
        <w:t xml:space="preserve">typically </w:t>
      </w:r>
      <w:r w:rsidRPr="00422A83">
        <w:rPr>
          <w:rFonts w:asciiTheme="minorHAnsi" w:hAnsiTheme="minorHAnsi" w:cstheme="minorHAnsi"/>
        </w:rPr>
        <w:t>consist</w:t>
      </w:r>
      <w:r w:rsidR="00BD1224" w:rsidRPr="00422A83">
        <w:rPr>
          <w:rFonts w:asciiTheme="minorHAnsi" w:hAnsiTheme="minorHAnsi" w:cstheme="minorHAnsi"/>
        </w:rPr>
        <w:t>s</w:t>
      </w:r>
      <w:r w:rsidR="002561C3" w:rsidRPr="00422A83">
        <w:rPr>
          <w:rFonts w:asciiTheme="minorHAnsi" w:hAnsiTheme="minorHAnsi" w:cstheme="minorHAnsi"/>
        </w:rPr>
        <w:t xml:space="preserve"> </w:t>
      </w:r>
      <w:r w:rsidRPr="00422A83">
        <w:rPr>
          <w:rFonts w:asciiTheme="minorHAnsi" w:hAnsiTheme="minorHAnsi" w:cstheme="minorHAnsi"/>
        </w:rPr>
        <w:t>of three tenured faculty, two untenured career-track faculty, and up to two doctoral students.</w:t>
      </w:r>
      <w:r w:rsidR="00A71990" w:rsidRPr="00422A83">
        <w:rPr>
          <w:rFonts w:asciiTheme="minorHAnsi" w:hAnsiTheme="minorHAnsi" w:cstheme="minorHAnsi"/>
        </w:rPr>
        <w:t xml:space="preserve"> </w:t>
      </w:r>
      <w:r w:rsidRPr="00422A83">
        <w:rPr>
          <w:rFonts w:asciiTheme="minorHAnsi" w:hAnsiTheme="minorHAnsi" w:cstheme="minorHAnsi"/>
        </w:rPr>
        <w:t>Consideration may be given to increasing the size of the Personnel Committee, or rotating tenure-track and career-track faculty to accommodate assistant level faculty who may soon be evaluated for promotion.</w:t>
      </w:r>
      <w:r w:rsidR="00BD1224" w:rsidRPr="00422A83">
        <w:rPr>
          <w:rFonts w:asciiTheme="minorHAnsi" w:hAnsiTheme="minorHAnsi" w:cstheme="minorHAnsi"/>
        </w:rPr>
        <w:t xml:space="preserve"> The chair of the committee will be determined by the Dean prior to the academic year.</w:t>
      </w:r>
    </w:p>
    <w:p w14:paraId="26FCC78A" w14:textId="77777777" w:rsidR="0060367A" w:rsidRPr="00422A83" w:rsidRDefault="0060367A" w:rsidP="004C4329">
      <w:pPr>
        <w:ind w:left="720"/>
        <w:jc w:val="both"/>
        <w:rPr>
          <w:rFonts w:asciiTheme="minorHAnsi" w:hAnsiTheme="minorHAnsi" w:cstheme="minorHAnsi"/>
        </w:rPr>
      </w:pPr>
    </w:p>
    <w:p w14:paraId="4A7FADBB" w14:textId="77777777" w:rsidR="003A255F" w:rsidRPr="00422A83" w:rsidRDefault="003A255F" w:rsidP="004C4329">
      <w:pPr>
        <w:jc w:val="both"/>
        <w:rPr>
          <w:rFonts w:asciiTheme="minorHAnsi" w:hAnsiTheme="minorHAnsi" w:cstheme="minorHAnsi"/>
        </w:rPr>
      </w:pPr>
      <w:r w:rsidRPr="00422A83">
        <w:rPr>
          <w:rFonts w:asciiTheme="minorHAnsi" w:hAnsiTheme="minorHAnsi" w:cstheme="minorHAnsi"/>
        </w:rPr>
        <w:t xml:space="preserve">The Personnel Committee, with the assistance of the Dean’s Office, </w:t>
      </w:r>
      <w:r w:rsidR="00D566F8" w:rsidRPr="00422A83">
        <w:rPr>
          <w:rFonts w:asciiTheme="minorHAnsi" w:hAnsiTheme="minorHAnsi" w:cstheme="minorHAnsi"/>
        </w:rPr>
        <w:t xml:space="preserve">will </w:t>
      </w:r>
      <w:r w:rsidRPr="00422A83">
        <w:rPr>
          <w:rFonts w:asciiTheme="minorHAnsi" w:hAnsiTheme="minorHAnsi" w:cstheme="minorHAnsi"/>
        </w:rPr>
        <w:t>oversee the review process, handle all communication with the candidate</w:t>
      </w:r>
      <w:r w:rsidR="00BD1224" w:rsidRPr="00422A83">
        <w:rPr>
          <w:rFonts w:asciiTheme="minorHAnsi" w:hAnsiTheme="minorHAnsi" w:cstheme="minorHAnsi"/>
        </w:rPr>
        <w:t>,</w:t>
      </w:r>
      <w:r w:rsidRPr="00422A83">
        <w:rPr>
          <w:rFonts w:asciiTheme="minorHAnsi" w:hAnsiTheme="minorHAnsi" w:cstheme="minorHAnsi"/>
        </w:rPr>
        <w:t xml:space="preserve"> and solicit and collect the evidence.</w:t>
      </w:r>
    </w:p>
    <w:p w14:paraId="1F38CC68" w14:textId="77777777" w:rsidR="00DF6C01" w:rsidRPr="00422A83" w:rsidRDefault="00DF6C01" w:rsidP="004C4329">
      <w:pPr>
        <w:jc w:val="both"/>
        <w:rPr>
          <w:rFonts w:asciiTheme="minorHAnsi" w:hAnsiTheme="minorHAnsi" w:cstheme="minorHAnsi"/>
        </w:rPr>
      </w:pPr>
    </w:p>
    <w:p w14:paraId="610673B7" w14:textId="77777777"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b/>
        </w:rPr>
        <w:t>Preparation of Schedule.</w:t>
      </w:r>
      <w:r w:rsidRPr="00422A83">
        <w:rPr>
          <w:rFonts w:asciiTheme="minorHAnsi" w:hAnsiTheme="minorHAnsi" w:cstheme="minorHAnsi"/>
        </w:rPr>
        <w:t xml:space="preserve"> Early in the fall semester, the Personnel Committee </w:t>
      </w:r>
      <w:r w:rsidR="00D566F8" w:rsidRPr="00422A83">
        <w:rPr>
          <w:rFonts w:asciiTheme="minorHAnsi" w:hAnsiTheme="minorHAnsi" w:cstheme="minorHAnsi"/>
        </w:rPr>
        <w:t xml:space="preserve">will </w:t>
      </w:r>
      <w:r w:rsidRPr="00422A83">
        <w:rPr>
          <w:rFonts w:asciiTheme="minorHAnsi" w:hAnsiTheme="minorHAnsi" w:cstheme="minorHAnsi"/>
        </w:rPr>
        <w:t>prepare for each candidate a tentative schedule of deadlines (e.g. for the submission of evidence) covering the entire review process. The schedule should include those meetings which may be necessary if the candidate wishes to respond to a negative straw vote by the committee</w:t>
      </w:r>
      <w:r w:rsidR="00D362F1" w:rsidRPr="00422A83">
        <w:rPr>
          <w:rFonts w:asciiTheme="minorHAnsi" w:hAnsiTheme="minorHAnsi" w:cstheme="minorHAnsi"/>
        </w:rPr>
        <w:t>.</w:t>
      </w:r>
      <w:r w:rsidR="00176EF8" w:rsidRPr="00422A83">
        <w:rPr>
          <w:rFonts w:asciiTheme="minorHAnsi" w:hAnsiTheme="minorHAnsi" w:cstheme="minorHAnsi"/>
        </w:rPr>
        <w:t xml:space="preserve"> The deadline for submission of materials from the candidate will generally be October 1 unless otherwise authorized by the committee chair.</w:t>
      </w:r>
    </w:p>
    <w:p w14:paraId="4F922DB0" w14:textId="77777777" w:rsidR="00355E2E" w:rsidRPr="00422A83" w:rsidRDefault="00355E2E" w:rsidP="004C4329">
      <w:pPr>
        <w:jc w:val="both"/>
        <w:rPr>
          <w:rFonts w:asciiTheme="minorHAnsi" w:hAnsiTheme="minorHAnsi" w:cstheme="minorHAnsi"/>
        </w:rPr>
      </w:pPr>
    </w:p>
    <w:p w14:paraId="35EF9C98" w14:textId="77777777"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b/>
        </w:rPr>
        <w:lastRenderedPageBreak/>
        <w:t>Confidentiality.</w:t>
      </w:r>
      <w:r w:rsidRPr="00422A83">
        <w:rPr>
          <w:rFonts w:asciiTheme="minorHAnsi" w:hAnsiTheme="minorHAnsi" w:cstheme="minorHAnsi"/>
        </w:rPr>
        <w:t xml:space="preserve"> Evidence collected by the committee (e.g. external reviews, letters from students, faculty and alumni) should be retained as confidential and be reviewed only by members of the School and administration directly involved in the review process. The candidate will not be permitted to review the committee’s evidence collected fr</w:t>
      </w:r>
      <w:r w:rsidR="00D362F1" w:rsidRPr="00422A83">
        <w:rPr>
          <w:rFonts w:asciiTheme="minorHAnsi" w:hAnsiTheme="minorHAnsi" w:cstheme="minorHAnsi"/>
        </w:rPr>
        <w:t>o</w:t>
      </w:r>
      <w:r w:rsidRPr="00422A83">
        <w:rPr>
          <w:rFonts w:asciiTheme="minorHAnsi" w:hAnsiTheme="minorHAnsi" w:cstheme="minorHAnsi"/>
        </w:rPr>
        <w:t xml:space="preserve">m external reviewers and other confidential sources </w:t>
      </w:r>
      <w:r w:rsidR="009659AE" w:rsidRPr="00422A83">
        <w:rPr>
          <w:rFonts w:asciiTheme="minorHAnsi" w:hAnsiTheme="minorHAnsi" w:cstheme="minorHAnsi"/>
        </w:rPr>
        <w:t>a</w:t>
      </w:r>
      <w:r w:rsidR="007641C8" w:rsidRPr="00422A83">
        <w:rPr>
          <w:rFonts w:asciiTheme="minorHAnsi" w:hAnsiTheme="minorHAnsi" w:cstheme="minorHAnsi"/>
        </w:rPr>
        <w:t>ssuming that a waiver is signed.</w:t>
      </w:r>
    </w:p>
    <w:p w14:paraId="44573D06" w14:textId="77777777" w:rsidR="009C7785" w:rsidRPr="00422A83" w:rsidRDefault="009C7785" w:rsidP="004C4329">
      <w:pPr>
        <w:pStyle w:val="ListParagraph"/>
        <w:jc w:val="both"/>
        <w:rPr>
          <w:rFonts w:asciiTheme="minorHAnsi" w:hAnsiTheme="minorHAnsi" w:cstheme="minorHAnsi"/>
        </w:rPr>
      </w:pPr>
    </w:p>
    <w:p w14:paraId="61CCE5CC" w14:textId="77777777" w:rsidR="000F057E" w:rsidRPr="00422A83" w:rsidRDefault="009C7785" w:rsidP="004C4329">
      <w:pPr>
        <w:numPr>
          <w:ilvl w:val="0"/>
          <w:numId w:val="19"/>
        </w:numPr>
        <w:jc w:val="both"/>
        <w:rPr>
          <w:rFonts w:asciiTheme="minorHAnsi" w:hAnsiTheme="minorHAnsi" w:cstheme="minorHAnsi"/>
          <w:b/>
        </w:rPr>
      </w:pPr>
      <w:r w:rsidRPr="00422A83">
        <w:rPr>
          <w:rFonts w:asciiTheme="minorHAnsi" w:hAnsiTheme="minorHAnsi" w:cstheme="minorHAnsi"/>
          <w:b/>
        </w:rPr>
        <w:t>Disclosure to Candidate.</w:t>
      </w:r>
      <w:r w:rsidRPr="00422A83">
        <w:rPr>
          <w:rFonts w:asciiTheme="minorHAnsi" w:hAnsiTheme="minorHAnsi" w:cstheme="minorHAnsi"/>
        </w:rPr>
        <w:t xml:space="preserve"> </w:t>
      </w:r>
      <w:r w:rsidR="000F057E" w:rsidRPr="00422A83">
        <w:rPr>
          <w:rFonts w:asciiTheme="minorHAnsi" w:hAnsiTheme="minorHAnsi" w:cstheme="minorHAnsi"/>
        </w:rPr>
        <w:t>The candidate should be informed verbally of the result of the Augmented Personnel Committee meeting within one week.</w:t>
      </w:r>
    </w:p>
    <w:p w14:paraId="0C989C0D" w14:textId="77777777" w:rsidR="004A14C7" w:rsidRPr="00422A83" w:rsidRDefault="004A14C7" w:rsidP="004C4329">
      <w:pPr>
        <w:ind w:left="720"/>
        <w:jc w:val="both"/>
        <w:rPr>
          <w:rFonts w:asciiTheme="minorHAnsi" w:hAnsiTheme="minorHAnsi" w:cstheme="minorHAnsi"/>
          <w:b/>
        </w:rPr>
      </w:pPr>
    </w:p>
    <w:p w14:paraId="55A76980" w14:textId="7A2A037E"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b/>
        </w:rPr>
        <w:t>Communications</w:t>
      </w:r>
      <w:r w:rsidRPr="00422A83">
        <w:rPr>
          <w:rFonts w:asciiTheme="minorHAnsi" w:hAnsiTheme="minorHAnsi" w:cstheme="minorHAnsi"/>
        </w:rPr>
        <w:t xml:space="preserve">. </w:t>
      </w:r>
      <w:r w:rsidR="0075027E" w:rsidRPr="00422A83">
        <w:rPr>
          <w:rFonts w:asciiTheme="minorHAnsi" w:hAnsiTheme="minorHAnsi" w:cstheme="minorHAnsi"/>
        </w:rPr>
        <w:t>A copy of a</w:t>
      </w:r>
      <w:r w:rsidRPr="00422A83">
        <w:rPr>
          <w:rFonts w:asciiTheme="minorHAnsi" w:hAnsiTheme="minorHAnsi" w:cstheme="minorHAnsi"/>
        </w:rPr>
        <w:t>ll official communication between the Personnel Committee and the candidate or between the Dean and the candidate</w:t>
      </w:r>
      <w:r w:rsidR="0075027E" w:rsidRPr="00422A83">
        <w:rPr>
          <w:rFonts w:asciiTheme="minorHAnsi" w:hAnsiTheme="minorHAnsi" w:cstheme="minorHAnsi"/>
        </w:rPr>
        <w:t xml:space="preserve"> </w:t>
      </w:r>
      <w:r w:rsidR="00C81023" w:rsidRPr="00422A83">
        <w:rPr>
          <w:rFonts w:asciiTheme="minorHAnsi" w:hAnsiTheme="minorHAnsi" w:cstheme="minorHAnsi"/>
        </w:rPr>
        <w:t xml:space="preserve">will </w:t>
      </w:r>
      <w:r w:rsidRPr="00422A83">
        <w:rPr>
          <w:rFonts w:asciiTheme="minorHAnsi" w:hAnsiTheme="minorHAnsi" w:cstheme="minorHAnsi"/>
        </w:rPr>
        <w:t>be saved in the Dean’s Office.</w:t>
      </w:r>
    </w:p>
    <w:p w14:paraId="128737FB" w14:textId="77777777" w:rsidR="00355E2E" w:rsidRPr="00422A83" w:rsidRDefault="00355E2E" w:rsidP="004C4329">
      <w:pPr>
        <w:jc w:val="both"/>
        <w:rPr>
          <w:rFonts w:asciiTheme="minorHAnsi" w:hAnsiTheme="minorHAnsi" w:cstheme="minorHAnsi"/>
          <w:b/>
        </w:rPr>
      </w:pPr>
    </w:p>
    <w:p w14:paraId="687B61E9" w14:textId="77777777"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b/>
        </w:rPr>
        <w:t>Keeping Minutes.</w:t>
      </w:r>
      <w:r w:rsidRPr="00422A83">
        <w:rPr>
          <w:rFonts w:asciiTheme="minorHAnsi" w:hAnsiTheme="minorHAnsi" w:cstheme="minorHAnsi"/>
        </w:rPr>
        <w:t xml:space="preserve"> The Personnel Committee and the Augmented Personnel Committee </w:t>
      </w:r>
      <w:r w:rsidR="00C81023" w:rsidRPr="00422A83">
        <w:rPr>
          <w:rFonts w:asciiTheme="minorHAnsi" w:hAnsiTheme="minorHAnsi" w:cstheme="minorHAnsi"/>
        </w:rPr>
        <w:t xml:space="preserve">will </w:t>
      </w:r>
      <w:r w:rsidRPr="00422A83">
        <w:rPr>
          <w:rFonts w:asciiTheme="minorHAnsi" w:hAnsiTheme="minorHAnsi" w:cstheme="minorHAnsi"/>
        </w:rPr>
        <w:t xml:space="preserve">take minutes of each meeting. The minutes must contain: (a) the time, location and duration of the meeting, (b) the names of all attendees, and (c) the significant actions taken at the meeting. </w:t>
      </w:r>
      <w:r w:rsidR="000371F9" w:rsidRPr="00422A83">
        <w:rPr>
          <w:rFonts w:asciiTheme="minorHAnsi" w:hAnsiTheme="minorHAnsi" w:cstheme="minorHAnsi"/>
        </w:rPr>
        <w:t xml:space="preserve">If appropriate </w:t>
      </w:r>
      <w:r w:rsidRPr="00422A83">
        <w:rPr>
          <w:rFonts w:asciiTheme="minorHAnsi" w:hAnsiTheme="minorHAnsi" w:cstheme="minorHAnsi"/>
        </w:rPr>
        <w:t>copies of correspondence sent from the committee to the candidate or the Dean</w:t>
      </w:r>
      <w:r w:rsidR="000371F9" w:rsidRPr="00422A83">
        <w:rPr>
          <w:rFonts w:asciiTheme="minorHAnsi" w:hAnsiTheme="minorHAnsi" w:cstheme="minorHAnsi"/>
        </w:rPr>
        <w:t xml:space="preserve"> will be appended to the minutes</w:t>
      </w:r>
      <w:r w:rsidRPr="00422A83">
        <w:rPr>
          <w:rFonts w:asciiTheme="minorHAnsi" w:hAnsiTheme="minorHAnsi" w:cstheme="minorHAnsi"/>
        </w:rPr>
        <w:t>.</w:t>
      </w:r>
    </w:p>
    <w:p w14:paraId="60681DA8" w14:textId="77777777" w:rsidR="00355E2E" w:rsidRPr="00422A83" w:rsidRDefault="00355E2E" w:rsidP="004C4329">
      <w:pPr>
        <w:jc w:val="both"/>
        <w:rPr>
          <w:rFonts w:asciiTheme="minorHAnsi" w:hAnsiTheme="minorHAnsi" w:cstheme="minorHAnsi"/>
        </w:rPr>
      </w:pPr>
    </w:p>
    <w:p w14:paraId="15469318" w14:textId="77777777"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b/>
        </w:rPr>
        <w:t>Acquiring and Storing Records.</w:t>
      </w:r>
      <w:r w:rsidRPr="00422A83">
        <w:rPr>
          <w:rFonts w:asciiTheme="minorHAnsi" w:hAnsiTheme="minorHAnsi" w:cstheme="minorHAnsi"/>
        </w:rPr>
        <w:t xml:space="preserve"> The committee </w:t>
      </w:r>
      <w:r w:rsidR="00C81023" w:rsidRPr="00422A83">
        <w:rPr>
          <w:rFonts w:asciiTheme="minorHAnsi" w:hAnsiTheme="minorHAnsi" w:cstheme="minorHAnsi"/>
        </w:rPr>
        <w:t>will</w:t>
      </w:r>
      <w:r w:rsidRPr="00422A83">
        <w:rPr>
          <w:rFonts w:asciiTheme="minorHAnsi" w:hAnsiTheme="minorHAnsi" w:cstheme="minorHAnsi"/>
        </w:rPr>
        <w:t xml:space="preserve"> implement procedures to acquire the </w:t>
      </w:r>
      <w:r w:rsidR="002719E3" w:rsidRPr="00422A83">
        <w:rPr>
          <w:rFonts w:asciiTheme="minorHAnsi" w:hAnsiTheme="minorHAnsi" w:cstheme="minorHAnsi"/>
        </w:rPr>
        <w:t xml:space="preserve">appropriate </w:t>
      </w:r>
      <w:r w:rsidRPr="00422A83">
        <w:rPr>
          <w:rFonts w:asciiTheme="minorHAnsi" w:hAnsiTheme="minorHAnsi" w:cstheme="minorHAnsi"/>
        </w:rPr>
        <w:t xml:space="preserve">evidence. The Committee </w:t>
      </w:r>
      <w:r w:rsidR="00C81023" w:rsidRPr="00422A83">
        <w:rPr>
          <w:rFonts w:asciiTheme="minorHAnsi" w:hAnsiTheme="minorHAnsi" w:cstheme="minorHAnsi"/>
        </w:rPr>
        <w:t>will</w:t>
      </w:r>
      <w:r w:rsidRPr="00422A83">
        <w:rPr>
          <w:rFonts w:asciiTheme="minorHAnsi" w:hAnsiTheme="minorHAnsi" w:cstheme="minorHAnsi"/>
        </w:rPr>
        <w:t xml:space="preserve"> open a file </w:t>
      </w:r>
      <w:r w:rsidR="0028342B" w:rsidRPr="00422A83">
        <w:rPr>
          <w:rFonts w:asciiTheme="minorHAnsi" w:hAnsiTheme="minorHAnsi" w:cstheme="minorHAnsi"/>
        </w:rPr>
        <w:t xml:space="preserve">with </w:t>
      </w:r>
      <w:r w:rsidRPr="00422A83">
        <w:rPr>
          <w:rFonts w:asciiTheme="minorHAnsi" w:hAnsiTheme="minorHAnsi" w:cstheme="minorHAnsi"/>
        </w:rPr>
        <w:t xml:space="preserve">the Dean’s Office for the storage of each candidate’s evidence, including that supplied by the candidate. </w:t>
      </w:r>
    </w:p>
    <w:p w14:paraId="4F85CA1F" w14:textId="77777777" w:rsidR="00355E2E" w:rsidRPr="00422A83" w:rsidRDefault="00355E2E" w:rsidP="004C4329">
      <w:pPr>
        <w:jc w:val="both"/>
        <w:rPr>
          <w:rFonts w:asciiTheme="minorHAnsi" w:hAnsiTheme="minorHAnsi" w:cstheme="minorHAnsi"/>
        </w:rPr>
      </w:pPr>
    </w:p>
    <w:p w14:paraId="5AA7EF43" w14:textId="77777777"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rPr>
        <w:t xml:space="preserve">All evidence, except that which is submitted by the faculty member and returned to him/her, will be kept </w:t>
      </w:r>
      <w:r w:rsidR="008956AD" w:rsidRPr="00422A83">
        <w:rPr>
          <w:rFonts w:asciiTheme="minorHAnsi" w:hAnsiTheme="minorHAnsi" w:cstheme="minorHAnsi"/>
        </w:rPr>
        <w:t>for two years after the date of the review</w:t>
      </w:r>
      <w:r w:rsidRPr="00422A83">
        <w:rPr>
          <w:rFonts w:asciiTheme="minorHAnsi" w:hAnsiTheme="minorHAnsi" w:cstheme="minorHAnsi"/>
        </w:rPr>
        <w:t>.</w:t>
      </w:r>
    </w:p>
    <w:p w14:paraId="7792BBAC" w14:textId="77777777" w:rsidR="00355E2E" w:rsidRPr="00422A83" w:rsidRDefault="00355E2E" w:rsidP="004C4329">
      <w:pPr>
        <w:jc w:val="both"/>
        <w:rPr>
          <w:rFonts w:asciiTheme="minorHAnsi" w:hAnsiTheme="minorHAnsi" w:cstheme="minorHAnsi"/>
        </w:rPr>
      </w:pPr>
    </w:p>
    <w:p w14:paraId="5336A99F" w14:textId="77777777" w:rsidR="00355E2E" w:rsidRPr="00422A83" w:rsidRDefault="00355E2E" w:rsidP="004C4329">
      <w:pPr>
        <w:numPr>
          <w:ilvl w:val="0"/>
          <w:numId w:val="19"/>
        </w:numPr>
        <w:jc w:val="both"/>
        <w:rPr>
          <w:rFonts w:asciiTheme="minorHAnsi" w:hAnsiTheme="minorHAnsi" w:cstheme="minorHAnsi"/>
        </w:rPr>
      </w:pPr>
      <w:r w:rsidRPr="00422A83">
        <w:rPr>
          <w:rFonts w:asciiTheme="minorHAnsi" w:hAnsiTheme="minorHAnsi" w:cstheme="minorHAnsi"/>
        </w:rPr>
        <w:t xml:space="preserve">Committee members who wish to review a candidate’s file, or any part of it, </w:t>
      </w:r>
      <w:r w:rsidR="0043411F" w:rsidRPr="00422A83">
        <w:rPr>
          <w:rFonts w:asciiTheme="minorHAnsi" w:hAnsiTheme="minorHAnsi" w:cstheme="minorHAnsi"/>
        </w:rPr>
        <w:t xml:space="preserve">in private </w:t>
      </w:r>
      <w:r w:rsidR="002719E3" w:rsidRPr="00422A83">
        <w:rPr>
          <w:rFonts w:asciiTheme="minorHAnsi" w:hAnsiTheme="minorHAnsi" w:cstheme="minorHAnsi"/>
        </w:rPr>
        <w:t xml:space="preserve">obtain access through </w:t>
      </w:r>
      <w:r w:rsidR="0043411F" w:rsidRPr="00422A83">
        <w:rPr>
          <w:rFonts w:asciiTheme="minorHAnsi" w:hAnsiTheme="minorHAnsi" w:cstheme="minorHAnsi"/>
        </w:rPr>
        <w:t>faculty services.</w:t>
      </w:r>
    </w:p>
    <w:p w14:paraId="73162794" w14:textId="77777777" w:rsidR="00355E2E" w:rsidRPr="00422A83" w:rsidRDefault="00355E2E" w:rsidP="004C4329">
      <w:pPr>
        <w:jc w:val="both"/>
        <w:rPr>
          <w:rFonts w:asciiTheme="minorHAnsi" w:hAnsiTheme="minorHAnsi" w:cstheme="minorHAnsi"/>
        </w:rPr>
      </w:pPr>
    </w:p>
    <w:p w14:paraId="33F94B68" w14:textId="77777777" w:rsidR="00A66422" w:rsidRPr="00422A83" w:rsidRDefault="00A66422"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Meetings</w:t>
      </w:r>
    </w:p>
    <w:p w14:paraId="7DCEAB52" w14:textId="38D50318" w:rsidR="008956AD" w:rsidRPr="00422A83" w:rsidRDefault="008956AD" w:rsidP="004C4329">
      <w:pPr>
        <w:jc w:val="both"/>
        <w:rPr>
          <w:rFonts w:asciiTheme="minorHAnsi" w:hAnsiTheme="minorHAnsi" w:cstheme="minorHAnsi"/>
        </w:rPr>
      </w:pPr>
      <w:r w:rsidRPr="00422A83">
        <w:rPr>
          <w:rFonts w:asciiTheme="minorHAnsi" w:hAnsiTheme="minorHAnsi" w:cstheme="minorHAnsi"/>
        </w:rPr>
        <w:lastRenderedPageBreak/>
        <w:t xml:space="preserve">A meeting </w:t>
      </w:r>
      <w:r w:rsidR="002719E3" w:rsidRPr="00422A83">
        <w:rPr>
          <w:rFonts w:asciiTheme="minorHAnsi" w:hAnsiTheme="minorHAnsi" w:cstheme="minorHAnsi"/>
        </w:rPr>
        <w:t xml:space="preserve">of up to </w:t>
      </w:r>
      <w:r w:rsidR="00AC671F" w:rsidRPr="00422A83">
        <w:rPr>
          <w:rFonts w:asciiTheme="minorHAnsi" w:hAnsiTheme="minorHAnsi" w:cstheme="minorHAnsi"/>
        </w:rPr>
        <w:t>three hours</w:t>
      </w:r>
      <w:r w:rsidR="002719E3" w:rsidRPr="00422A83">
        <w:rPr>
          <w:rFonts w:asciiTheme="minorHAnsi" w:hAnsiTheme="minorHAnsi" w:cstheme="minorHAnsi"/>
        </w:rPr>
        <w:t xml:space="preserve"> </w:t>
      </w:r>
      <w:r w:rsidRPr="00422A83">
        <w:rPr>
          <w:rFonts w:asciiTheme="minorHAnsi" w:hAnsiTheme="minorHAnsi" w:cstheme="minorHAnsi"/>
        </w:rPr>
        <w:t xml:space="preserve">will be scheduled for reappointment reviews, promotion, and tenure decisions. </w:t>
      </w:r>
    </w:p>
    <w:p w14:paraId="7C8F611F" w14:textId="77777777" w:rsidR="00355E2E" w:rsidRPr="00422A83" w:rsidRDefault="00355E2E" w:rsidP="004C4329">
      <w:pPr>
        <w:jc w:val="both"/>
        <w:rPr>
          <w:rFonts w:asciiTheme="minorHAnsi" w:hAnsiTheme="minorHAnsi" w:cstheme="minorHAnsi"/>
        </w:rPr>
      </w:pPr>
    </w:p>
    <w:p w14:paraId="238DD7AD"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 xml:space="preserve">The Personnel Committee </w:t>
      </w:r>
      <w:r w:rsidR="00C81023" w:rsidRPr="00422A83">
        <w:rPr>
          <w:rFonts w:asciiTheme="minorHAnsi" w:hAnsiTheme="minorHAnsi" w:cstheme="minorHAnsi"/>
        </w:rPr>
        <w:t>will</w:t>
      </w:r>
      <w:r w:rsidRPr="00422A83">
        <w:rPr>
          <w:rFonts w:asciiTheme="minorHAnsi" w:hAnsiTheme="minorHAnsi" w:cstheme="minorHAnsi"/>
        </w:rPr>
        <w:t xml:space="preserve"> lead the Augmented Personnel Committee through a review of the evidence, after which the Augmented Committee </w:t>
      </w:r>
      <w:r w:rsidR="00C81023" w:rsidRPr="00422A83">
        <w:rPr>
          <w:rFonts w:asciiTheme="minorHAnsi" w:hAnsiTheme="minorHAnsi" w:cstheme="minorHAnsi"/>
        </w:rPr>
        <w:t>will</w:t>
      </w:r>
      <w:r w:rsidRPr="00422A83">
        <w:rPr>
          <w:rFonts w:asciiTheme="minorHAnsi" w:hAnsiTheme="minorHAnsi" w:cstheme="minorHAnsi"/>
        </w:rPr>
        <w:t xml:space="preserve"> make its written recommendation to the Dean for reappointment or tenure, and to the Senate Committee </w:t>
      </w:r>
      <w:r w:rsidR="0043411F" w:rsidRPr="00422A83">
        <w:rPr>
          <w:rFonts w:asciiTheme="minorHAnsi" w:hAnsiTheme="minorHAnsi" w:cstheme="minorHAnsi"/>
        </w:rPr>
        <w:t xml:space="preserve">on Appointment and Promotions </w:t>
      </w:r>
      <w:r w:rsidRPr="00422A83">
        <w:rPr>
          <w:rFonts w:asciiTheme="minorHAnsi" w:hAnsiTheme="minorHAnsi" w:cstheme="minorHAnsi"/>
        </w:rPr>
        <w:t>for promotion</w:t>
      </w:r>
      <w:r w:rsidR="00495FAF" w:rsidRPr="00422A83">
        <w:rPr>
          <w:rFonts w:asciiTheme="minorHAnsi" w:hAnsiTheme="minorHAnsi" w:cstheme="minorHAnsi"/>
        </w:rPr>
        <w:t xml:space="preserve"> of tenure track faculty</w:t>
      </w:r>
      <w:r w:rsidR="0043411F" w:rsidRPr="00422A83">
        <w:rPr>
          <w:rFonts w:asciiTheme="minorHAnsi" w:hAnsiTheme="minorHAnsi" w:cstheme="minorHAnsi"/>
        </w:rPr>
        <w:t>.</w:t>
      </w:r>
    </w:p>
    <w:p w14:paraId="1397D39A" w14:textId="77777777" w:rsidR="00355E2E" w:rsidRPr="00422A83" w:rsidRDefault="00355E2E" w:rsidP="004C4329">
      <w:pPr>
        <w:jc w:val="both"/>
        <w:rPr>
          <w:rFonts w:asciiTheme="minorHAnsi" w:hAnsiTheme="minorHAnsi" w:cstheme="minorHAnsi"/>
        </w:rPr>
      </w:pPr>
    </w:p>
    <w:p w14:paraId="429D86EC" w14:textId="5EE46F2E" w:rsidR="008902E5" w:rsidRPr="00422A83" w:rsidRDefault="008902E5" w:rsidP="004C4329">
      <w:pPr>
        <w:ind w:left="720"/>
        <w:jc w:val="both"/>
        <w:rPr>
          <w:rFonts w:asciiTheme="minorHAnsi" w:hAnsiTheme="minorHAnsi" w:cstheme="minorHAnsi"/>
        </w:rPr>
      </w:pPr>
      <w:r w:rsidRPr="00422A83">
        <w:rPr>
          <w:rFonts w:asciiTheme="minorHAnsi" w:hAnsiTheme="minorHAnsi" w:cstheme="minorHAnsi"/>
          <w:b/>
        </w:rPr>
        <w:t>Quorum:</w:t>
      </w:r>
      <w:r w:rsidRPr="00422A83">
        <w:rPr>
          <w:rFonts w:asciiTheme="minorHAnsi" w:hAnsiTheme="minorHAnsi" w:cstheme="minorHAnsi"/>
        </w:rPr>
        <w:t xml:space="preserve"> The Augmented Personnel Committee will not conduct official business without a quorum. For personnel matters regarding reappointment</w:t>
      </w:r>
      <w:r w:rsidR="004A14C7" w:rsidRPr="00422A83">
        <w:rPr>
          <w:rFonts w:asciiTheme="minorHAnsi" w:hAnsiTheme="minorHAnsi" w:cstheme="minorHAnsi"/>
        </w:rPr>
        <w:t>, promotion,</w:t>
      </w:r>
      <w:r w:rsidRPr="00422A83">
        <w:rPr>
          <w:rFonts w:asciiTheme="minorHAnsi" w:hAnsiTheme="minorHAnsi" w:cstheme="minorHAnsi"/>
        </w:rPr>
        <w:t xml:space="preserve"> </w:t>
      </w:r>
      <w:r w:rsidR="004A14C7" w:rsidRPr="00422A83">
        <w:rPr>
          <w:rFonts w:asciiTheme="minorHAnsi" w:hAnsiTheme="minorHAnsi" w:cstheme="minorHAnsi"/>
        </w:rPr>
        <w:t xml:space="preserve">or </w:t>
      </w:r>
      <w:r w:rsidRPr="00422A83">
        <w:rPr>
          <w:rFonts w:asciiTheme="minorHAnsi" w:hAnsiTheme="minorHAnsi" w:cstheme="minorHAnsi"/>
        </w:rPr>
        <w:t>tenure, a quorum will be defined as 6</w:t>
      </w:r>
      <w:r w:rsidR="00FD4AD3" w:rsidRPr="00422A83">
        <w:rPr>
          <w:rFonts w:asciiTheme="minorHAnsi" w:hAnsiTheme="minorHAnsi" w:cstheme="minorHAnsi"/>
        </w:rPr>
        <w:t>0</w:t>
      </w:r>
      <w:r w:rsidRPr="00422A83">
        <w:rPr>
          <w:rFonts w:asciiTheme="minorHAnsi" w:hAnsiTheme="minorHAnsi" w:cstheme="minorHAnsi"/>
        </w:rPr>
        <w:t xml:space="preserve"> percent of the voting membership that are not on leave or recused. With advance notice, the chair of the personnel committee may give permission to a faculty member to attend a meeting using means such as phone or videoconferencing. Faculty members on leave are permitted to attend and, if so, count as part of the quorum.</w:t>
      </w:r>
      <w:r w:rsidR="00AC671F" w:rsidRPr="00422A83">
        <w:rPr>
          <w:rFonts w:asciiTheme="minorHAnsi" w:hAnsiTheme="minorHAnsi" w:cstheme="minorHAnsi"/>
          <w:color w:val="000000"/>
          <w:shd w:val="clear" w:color="auto" w:fill="FFFFFF"/>
        </w:rPr>
        <w:t xml:space="preserve"> Professors of Practice in their 7</w:t>
      </w:r>
      <w:r w:rsidR="00AC671F" w:rsidRPr="00422A83">
        <w:rPr>
          <w:rFonts w:asciiTheme="minorHAnsi" w:hAnsiTheme="minorHAnsi" w:cstheme="minorHAnsi"/>
          <w:color w:val="000000"/>
          <w:shd w:val="clear" w:color="auto" w:fill="FFFFFF"/>
          <w:vertAlign w:val="superscript"/>
        </w:rPr>
        <w:t>th</w:t>
      </w:r>
      <w:r w:rsidR="00AC671F" w:rsidRPr="00422A83">
        <w:rPr>
          <w:rFonts w:asciiTheme="minorHAnsi" w:hAnsiTheme="minorHAnsi" w:cstheme="minorHAnsi"/>
          <w:color w:val="000000"/>
          <w:shd w:val="clear" w:color="auto" w:fill="FFFFFF"/>
        </w:rPr>
        <w:t xml:space="preserve"> year may participate in these meetings, but will not have a vote, and will not count in quorum calculations.</w:t>
      </w:r>
    </w:p>
    <w:p w14:paraId="304DEC9E" w14:textId="77777777" w:rsidR="008902E5" w:rsidRPr="00422A83" w:rsidRDefault="008902E5" w:rsidP="004C4329">
      <w:pPr>
        <w:ind w:left="720"/>
        <w:jc w:val="both"/>
        <w:rPr>
          <w:rFonts w:asciiTheme="minorHAnsi" w:hAnsiTheme="minorHAnsi" w:cstheme="minorHAnsi"/>
          <w:b/>
        </w:rPr>
      </w:pPr>
    </w:p>
    <w:p w14:paraId="387B3DEB" w14:textId="77777777" w:rsidR="002E0B9C" w:rsidRPr="00422A83" w:rsidRDefault="002E0B9C" w:rsidP="004C4329">
      <w:pPr>
        <w:ind w:left="720"/>
        <w:jc w:val="both"/>
        <w:rPr>
          <w:rFonts w:asciiTheme="minorHAnsi" w:hAnsiTheme="minorHAnsi" w:cstheme="minorHAnsi"/>
        </w:rPr>
      </w:pPr>
      <w:r w:rsidRPr="00422A83">
        <w:rPr>
          <w:rFonts w:asciiTheme="minorHAnsi" w:hAnsiTheme="minorHAnsi" w:cstheme="minorHAnsi"/>
          <w:b/>
        </w:rPr>
        <w:t xml:space="preserve">Adjournment: </w:t>
      </w:r>
      <w:r w:rsidRPr="00422A83">
        <w:rPr>
          <w:rFonts w:asciiTheme="minorHAnsi" w:hAnsiTheme="minorHAnsi" w:cstheme="minorHAnsi"/>
        </w:rPr>
        <w:t xml:space="preserve">Under extraordinary circumstances, </w:t>
      </w:r>
      <w:r w:rsidR="0091622F" w:rsidRPr="00422A83">
        <w:rPr>
          <w:rFonts w:asciiTheme="minorHAnsi" w:hAnsiTheme="minorHAnsi" w:cstheme="minorHAnsi"/>
        </w:rPr>
        <w:t xml:space="preserve">such as the perceived inadequacy of existing evidence, </w:t>
      </w:r>
      <w:r w:rsidRPr="00422A83">
        <w:rPr>
          <w:rFonts w:asciiTheme="minorHAnsi" w:hAnsiTheme="minorHAnsi" w:cstheme="minorHAnsi"/>
        </w:rPr>
        <w:t xml:space="preserve">a </w:t>
      </w:r>
      <w:r w:rsidR="0091622F" w:rsidRPr="00422A83">
        <w:rPr>
          <w:rFonts w:asciiTheme="minorHAnsi" w:hAnsiTheme="minorHAnsi" w:cstheme="minorHAnsi"/>
        </w:rPr>
        <w:t xml:space="preserve">majority vote can result in </w:t>
      </w:r>
      <w:r w:rsidRPr="00422A83">
        <w:rPr>
          <w:rFonts w:asciiTheme="minorHAnsi" w:hAnsiTheme="minorHAnsi" w:cstheme="minorHAnsi"/>
        </w:rPr>
        <w:t xml:space="preserve">a meeting </w:t>
      </w:r>
      <w:r w:rsidR="0091622F" w:rsidRPr="00422A83">
        <w:rPr>
          <w:rFonts w:asciiTheme="minorHAnsi" w:hAnsiTheme="minorHAnsi" w:cstheme="minorHAnsi"/>
        </w:rPr>
        <w:t>being</w:t>
      </w:r>
      <w:r w:rsidRPr="00422A83">
        <w:rPr>
          <w:rFonts w:asciiTheme="minorHAnsi" w:hAnsiTheme="minorHAnsi" w:cstheme="minorHAnsi"/>
        </w:rPr>
        <w:t xml:space="preserve"> adjourned until </w:t>
      </w:r>
      <w:r w:rsidR="0091622F" w:rsidRPr="00422A83">
        <w:rPr>
          <w:rFonts w:asciiTheme="minorHAnsi" w:hAnsiTheme="minorHAnsi" w:cstheme="minorHAnsi"/>
        </w:rPr>
        <w:t>a later</w:t>
      </w:r>
      <w:r w:rsidRPr="00422A83">
        <w:rPr>
          <w:rFonts w:asciiTheme="minorHAnsi" w:hAnsiTheme="minorHAnsi" w:cstheme="minorHAnsi"/>
        </w:rPr>
        <w:t xml:space="preserve"> date.  </w:t>
      </w:r>
    </w:p>
    <w:p w14:paraId="6B033603" w14:textId="77777777" w:rsidR="002E0B9C" w:rsidRPr="00422A83" w:rsidRDefault="002E0B9C" w:rsidP="004C4329">
      <w:pPr>
        <w:ind w:left="720"/>
        <w:jc w:val="both"/>
        <w:rPr>
          <w:rFonts w:asciiTheme="minorHAnsi" w:hAnsiTheme="minorHAnsi" w:cstheme="minorHAnsi"/>
          <w:b/>
        </w:rPr>
      </w:pPr>
    </w:p>
    <w:p w14:paraId="753C0287" w14:textId="4B329125" w:rsidR="00355E2E" w:rsidRPr="00422A83" w:rsidRDefault="00355E2E" w:rsidP="004C4329">
      <w:pPr>
        <w:ind w:left="720"/>
        <w:jc w:val="both"/>
        <w:rPr>
          <w:rFonts w:asciiTheme="minorHAnsi" w:hAnsiTheme="minorHAnsi" w:cstheme="minorHAnsi"/>
        </w:rPr>
      </w:pPr>
      <w:r w:rsidRPr="00422A83">
        <w:rPr>
          <w:rFonts w:asciiTheme="minorHAnsi" w:hAnsiTheme="minorHAnsi" w:cstheme="minorHAnsi"/>
          <w:b/>
        </w:rPr>
        <w:t>Voting:</w:t>
      </w:r>
      <w:r w:rsidRPr="00422A83">
        <w:rPr>
          <w:rFonts w:asciiTheme="minorHAnsi" w:hAnsiTheme="minorHAnsi" w:cstheme="minorHAnsi"/>
        </w:rPr>
        <w:t xml:space="preserve"> After the evidence has been collected, reviewed and discussed by the Augmented Personnel Committee (for reappointment, promotion or tenure), </w:t>
      </w:r>
      <w:r w:rsidR="0067097F" w:rsidRPr="00422A83">
        <w:rPr>
          <w:rFonts w:asciiTheme="minorHAnsi" w:hAnsiTheme="minorHAnsi" w:cstheme="minorHAnsi"/>
        </w:rPr>
        <w:t>a “straw vote” by secret ballot will be taken. Professors of practice vote an all promotion decision</w:t>
      </w:r>
      <w:r w:rsidR="004F6F0A" w:rsidRPr="00422A83">
        <w:rPr>
          <w:rFonts w:asciiTheme="minorHAnsi" w:hAnsiTheme="minorHAnsi" w:cstheme="minorHAnsi"/>
        </w:rPr>
        <w:t>s</w:t>
      </w:r>
      <w:r w:rsidR="0067097F" w:rsidRPr="00422A83">
        <w:rPr>
          <w:rFonts w:asciiTheme="minorHAnsi" w:hAnsiTheme="minorHAnsi" w:cstheme="minorHAnsi"/>
        </w:rPr>
        <w:t xml:space="preserve"> but not tenure.(Approved May 9</w:t>
      </w:r>
      <w:r w:rsidR="0067097F" w:rsidRPr="00422A83">
        <w:rPr>
          <w:rFonts w:asciiTheme="minorHAnsi" w:hAnsiTheme="minorHAnsi" w:cstheme="minorHAnsi"/>
          <w:vertAlign w:val="superscript"/>
        </w:rPr>
        <w:t>th</w:t>
      </w:r>
      <w:r w:rsidR="0067097F" w:rsidRPr="00422A83">
        <w:rPr>
          <w:rFonts w:asciiTheme="minorHAnsi" w:hAnsiTheme="minorHAnsi" w:cstheme="minorHAnsi"/>
        </w:rPr>
        <w:t>, 2014)</w:t>
      </w:r>
    </w:p>
    <w:p w14:paraId="1A39F58C" w14:textId="77777777" w:rsidR="00355E2E" w:rsidRPr="00422A83" w:rsidRDefault="00355E2E" w:rsidP="004C4329">
      <w:pPr>
        <w:ind w:left="720"/>
        <w:jc w:val="both"/>
        <w:rPr>
          <w:rFonts w:asciiTheme="minorHAnsi" w:hAnsiTheme="minorHAnsi" w:cstheme="minorHAnsi"/>
        </w:rPr>
      </w:pPr>
    </w:p>
    <w:p w14:paraId="3C8DC31E" w14:textId="22429B0E" w:rsidR="00355E2E" w:rsidRPr="00422A83" w:rsidRDefault="0067097F" w:rsidP="004C4329">
      <w:pPr>
        <w:ind w:left="720"/>
        <w:jc w:val="both"/>
        <w:rPr>
          <w:rFonts w:asciiTheme="minorHAnsi" w:hAnsiTheme="minorHAnsi" w:cstheme="minorHAnsi"/>
        </w:rPr>
      </w:pPr>
      <w:r w:rsidRPr="00422A83">
        <w:rPr>
          <w:rFonts w:asciiTheme="minorHAnsi" w:hAnsiTheme="minorHAnsi" w:cstheme="minorHAnsi"/>
        </w:rPr>
        <w:t xml:space="preserve">All members of the personnel committee, one </w:t>
      </w:r>
      <w:r w:rsidR="00355E2E" w:rsidRPr="00422A83">
        <w:rPr>
          <w:rFonts w:asciiTheme="minorHAnsi" w:hAnsiTheme="minorHAnsi" w:cstheme="minorHAnsi"/>
        </w:rPr>
        <w:t xml:space="preserve">appointed doctoral student </w:t>
      </w:r>
      <w:r w:rsidRPr="00422A83">
        <w:rPr>
          <w:rFonts w:asciiTheme="minorHAnsi" w:hAnsiTheme="minorHAnsi" w:cstheme="minorHAnsi"/>
        </w:rPr>
        <w:t xml:space="preserve">and the </w:t>
      </w:r>
      <w:r w:rsidR="00355E2E" w:rsidRPr="00422A83">
        <w:rPr>
          <w:rFonts w:asciiTheme="minorHAnsi" w:hAnsiTheme="minorHAnsi" w:cstheme="minorHAnsi"/>
        </w:rPr>
        <w:t xml:space="preserve">Augmented Personnel Committee may vote </w:t>
      </w:r>
      <w:r w:rsidRPr="00422A83">
        <w:rPr>
          <w:rFonts w:asciiTheme="minorHAnsi" w:hAnsiTheme="minorHAnsi" w:cstheme="minorHAnsi"/>
        </w:rPr>
        <w:t xml:space="preserve">(either in person or electronically) </w:t>
      </w:r>
      <w:r w:rsidR="00355E2E" w:rsidRPr="00422A83">
        <w:rPr>
          <w:rFonts w:asciiTheme="minorHAnsi" w:hAnsiTheme="minorHAnsi" w:cstheme="minorHAnsi"/>
        </w:rPr>
        <w:t xml:space="preserve">for reappointment, promotion and tenure </w:t>
      </w:r>
      <w:r w:rsidR="0043411F" w:rsidRPr="00422A83">
        <w:rPr>
          <w:rFonts w:asciiTheme="minorHAnsi" w:hAnsiTheme="minorHAnsi" w:cstheme="minorHAnsi"/>
        </w:rPr>
        <w:t>decisions</w:t>
      </w:r>
      <w:r w:rsidR="00355E2E" w:rsidRPr="00422A83">
        <w:rPr>
          <w:rFonts w:asciiTheme="minorHAnsi" w:hAnsiTheme="minorHAnsi" w:cstheme="minorHAnsi"/>
        </w:rPr>
        <w:t xml:space="preserve">. For tenure and reappointment </w:t>
      </w:r>
      <w:r w:rsidR="0043411F" w:rsidRPr="00422A83">
        <w:rPr>
          <w:rFonts w:asciiTheme="minorHAnsi" w:hAnsiTheme="minorHAnsi" w:cstheme="minorHAnsi"/>
        </w:rPr>
        <w:t>decisions</w:t>
      </w:r>
      <w:r w:rsidR="00355E2E" w:rsidRPr="00422A83">
        <w:rPr>
          <w:rFonts w:asciiTheme="minorHAnsi" w:hAnsiTheme="minorHAnsi" w:cstheme="minorHAnsi"/>
        </w:rPr>
        <w:t>, the Dean</w:t>
      </w:r>
      <w:r w:rsidR="00D64B0B" w:rsidRPr="00422A83">
        <w:rPr>
          <w:rFonts w:asciiTheme="minorHAnsi" w:hAnsiTheme="minorHAnsi" w:cstheme="minorHAnsi"/>
        </w:rPr>
        <w:t xml:space="preserve"> </w:t>
      </w:r>
      <w:r w:rsidR="0043411F" w:rsidRPr="00422A83">
        <w:rPr>
          <w:rFonts w:asciiTheme="minorHAnsi" w:hAnsiTheme="minorHAnsi" w:cstheme="minorHAnsi"/>
        </w:rPr>
        <w:t xml:space="preserve">does </w:t>
      </w:r>
      <w:r w:rsidR="00AE0404" w:rsidRPr="00422A83">
        <w:rPr>
          <w:rFonts w:asciiTheme="minorHAnsi" w:hAnsiTheme="minorHAnsi" w:cstheme="minorHAnsi"/>
        </w:rPr>
        <w:t>not vote.</w:t>
      </w:r>
      <w:r w:rsidR="001E655C" w:rsidRPr="00422A83">
        <w:rPr>
          <w:rFonts w:asciiTheme="minorHAnsi" w:hAnsiTheme="minorHAnsi" w:cstheme="minorHAnsi"/>
        </w:rPr>
        <w:t xml:space="preserve"> </w:t>
      </w:r>
      <w:r w:rsidR="00355E2E" w:rsidRPr="00422A83">
        <w:rPr>
          <w:rFonts w:asciiTheme="minorHAnsi" w:hAnsiTheme="minorHAnsi" w:cstheme="minorHAnsi"/>
        </w:rPr>
        <w:t>Absentee ballots are not permitted.</w:t>
      </w:r>
      <w:r w:rsidR="00BE6283" w:rsidRPr="00422A83">
        <w:rPr>
          <w:rFonts w:asciiTheme="minorHAnsi" w:hAnsiTheme="minorHAnsi" w:cstheme="minorHAnsi"/>
        </w:rPr>
        <w:t xml:space="preserve"> Anybody not present for 20 minutes or more of a meeting is also ineligible to vote.</w:t>
      </w:r>
      <w:r w:rsidRPr="00422A83">
        <w:rPr>
          <w:rFonts w:asciiTheme="minorHAnsi" w:hAnsiTheme="minorHAnsi" w:cstheme="minorHAnsi"/>
        </w:rPr>
        <w:t xml:space="preserve"> (Approved May 9</w:t>
      </w:r>
      <w:r w:rsidRPr="00422A83">
        <w:rPr>
          <w:rFonts w:asciiTheme="minorHAnsi" w:hAnsiTheme="minorHAnsi" w:cstheme="minorHAnsi"/>
          <w:vertAlign w:val="superscript"/>
        </w:rPr>
        <w:t>th</w:t>
      </w:r>
      <w:r w:rsidRPr="00422A83">
        <w:rPr>
          <w:rFonts w:asciiTheme="minorHAnsi" w:hAnsiTheme="minorHAnsi" w:cstheme="minorHAnsi"/>
        </w:rPr>
        <w:t>, 2014)</w:t>
      </w:r>
    </w:p>
    <w:p w14:paraId="258325C6" w14:textId="77777777" w:rsidR="00355E2E" w:rsidRPr="00422A83" w:rsidRDefault="00355E2E" w:rsidP="004C4329">
      <w:pPr>
        <w:jc w:val="both"/>
        <w:rPr>
          <w:rFonts w:asciiTheme="minorHAnsi" w:hAnsiTheme="minorHAnsi" w:cstheme="minorHAnsi"/>
        </w:rPr>
      </w:pPr>
    </w:p>
    <w:p w14:paraId="334CE889" w14:textId="77777777" w:rsidR="00355E2E" w:rsidRPr="00422A83" w:rsidRDefault="00355E2E" w:rsidP="004C4329">
      <w:pPr>
        <w:ind w:left="720"/>
        <w:jc w:val="both"/>
        <w:rPr>
          <w:rFonts w:asciiTheme="minorHAnsi" w:hAnsiTheme="minorHAnsi" w:cstheme="minorHAnsi"/>
        </w:rPr>
      </w:pPr>
      <w:r w:rsidRPr="00422A83">
        <w:rPr>
          <w:rFonts w:asciiTheme="minorHAnsi" w:hAnsiTheme="minorHAnsi" w:cstheme="minorHAnsi"/>
        </w:rPr>
        <w:t xml:space="preserve">A simple majority vote </w:t>
      </w:r>
      <w:r w:rsidR="00D64B0B" w:rsidRPr="00422A83">
        <w:rPr>
          <w:rFonts w:asciiTheme="minorHAnsi" w:hAnsiTheme="minorHAnsi" w:cstheme="minorHAnsi"/>
        </w:rPr>
        <w:t xml:space="preserve">will </w:t>
      </w:r>
      <w:r w:rsidRPr="00422A83">
        <w:rPr>
          <w:rFonts w:asciiTheme="minorHAnsi" w:hAnsiTheme="minorHAnsi" w:cstheme="minorHAnsi"/>
        </w:rPr>
        <w:t>suffice for all decisions.</w:t>
      </w:r>
      <w:r w:rsidR="008956AD" w:rsidRPr="00422A83">
        <w:rPr>
          <w:rFonts w:asciiTheme="minorHAnsi" w:hAnsiTheme="minorHAnsi" w:cstheme="minorHAnsi"/>
        </w:rPr>
        <w:t xml:space="preserve"> Abstentions are ignored for the purpose of determining simple majority.</w:t>
      </w:r>
    </w:p>
    <w:p w14:paraId="28818DD0" w14:textId="77777777" w:rsidR="0043411F" w:rsidRPr="00422A83" w:rsidRDefault="0043411F" w:rsidP="004C4329">
      <w:pPr>
        <w:ind w:left="720"/>
        <w:jc w:val="both"/>
        <w:rPr>
          <w:rFonts w:asciiTheme="minorHAnsi" w:hAnsiTheme="minorHAnsi" w:cstheme="minorHAnsi"/>
        </w:rPr>
      </w:pPr>
    </w:p>
    <w:p w14:paraId="0D2A2754" w14:textId="77777777" w:rsidR="0043411F" w:rsidRPr="00422A83" w:rsidRDefault="0043411F" w:rsidP="004C4329">
      <w:pPr>
        <w:ind w:left="720"/>
        <w:jc w:val="both"/>
        <w:rPr>
          <w:rFonts w:asciiTheme="minorHAnsi" w:hAnsiTheme="minorHAnsi" w:cstheme="minorHAnsi"/>
        </w:rPr>
      </w:pPr>
      <w:r w:rsidRPr="00422A83">
        <w:rPr>
          <w:rFonts w:asciiTheme="minorHAnsi" w:hAnsiTheme="minorHAnsi" w:cstheme="minorHAnsi"/>
        </w:rPr>
        <w:t>If tenure and promotion are both decided in a single meeting there will be two separate votes, first for tenure, then for promotion.</w:t>
      </w:r>
      <w:r w:rsidR="002A0E14" w:rsidRPr="00422A83">
        <w:rPr>
          <w:rFonts w:asciiTheme="minorHAnsi" w:hAnsiTheme="minorHAnsi" w:cstheme="minorHAnsi"/>
        </w:rPr>
        <w:t xml:space="preserve"> The chair of the meeting will report the numerical result of the ballots in a memo to the Dean or on a Senate form</w:t>
      </w:r>
      <w:r w:rsidR="006F13A6" w:rsidRPr="00422A83">
        <w:rPr>
          <w:rFonts w:asciiTheme="minorHAnsi" w:hAnsiTheme="minorHAnsi" w:cstheme="minorHAnsi"/>
        </w:rPr>
        <w:t>. The ballots can then be destroyed.</w:t>
      </w:r>
    </w:p>
    <w:p w14:paraId="25336EED" w14:textId="77777777" w:rsidR="00355E2E" w:rsidRPr="00422A83" w:rsidRDefault="00355E2E" w:rsidP="004C4329">
      <w:pPr>
        <w:jc w:val="both"/>
        <w:rPr>
          <w:rFonts w:asciiTheme="minorHAnsi" w:hAnsiTheme="minorHAnsi" w:cstheme="minorHAnsi"/>
        </w:rPr>
      </w:pPr>
    </w:p>
    <w:p w14:paraId="4133306C" w14:textId="77777777" w:rsidR="00A66422" w:rsidRPr="00422A83" w:rsidRDefault="00A66422"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Results of Voting</w:t>
      </w:r>
    </w:p>
    <w:p w14:paraId="63D56D28" w14:textId="77777777" w:rsidR="00355E2E" w:rsidRPr="00422A83" w:rsidRDefault="00355E2E" w:rsidP="004C4329">
      <w:pPr>
        <w:numPr>
          <w:ilvl w:val="0"/>
          <w:numId w:val="20"/>
        </w:numPr>
        <w:jc w:val="both"/>
        <w:rPr>
          <w:rFonts w:asciiTheme="minorHAnsi" w:hAnsiTheme="minorHAnsi" w:cstheme="minorHAnsi"/>
        </w:rPr>
      </w:pPr>
      <w:r w:rsidRPr="00422A83">
        <w:rPr>
          <w:rFonts w:asciiTheme="minorHAnsi" w:hAnsiTheme="minorHAnsi" w:cstheme="minorHAnsi"/>
          <w:b/>
        </w:rPr>
        <w:t>Tied vote:</w:t>
      </w:r>
      <w:r w:rsidRPr="00422A83">
        <w:rPr>
          <w:rFonts w:asciiTheme="minorHAnsi" w:hAnsiTheme="minorHAnsi" w:cstheme="minorHAnsi"/>
        </w:rPr>
        <w:t xml:space="preserve"> If the official vote of the Augmented Personnel Committee regarding its recommendation is tied, it </w:t>
      </w:r>
      <w:r w:rsidR="00C81023" w:rsidRPr="00422A83">
        <w:rPr>
          <w:rFonts w:asciiTheme="minorHAnsi" w:hAnsiTheme="minorHAnsi" w:cstheme="minorHAnsi"/>
        </w:rPr>
        <w:t>will</w:t>
      </w:r>
      <w:r w:rsidRPr="00422A83">
        <w:rPr>
          <w:rFonts w:asciiTheme="minorHAnsi" w:hAnsiTheme="minorHAnsi" w:cstheme="minorHAnsi"/>
        </w:rPr>
        <w:t xml:space="preserve"> be interpreted as not supporting the candidate’s application for reappointment, promotion or tenure.</w:t>
      </w:r>
    </w:p>
    <w:p w14:paraId="0DC99424" w14:textId="77777777" w:rsidR="00355E2E" w:rsidRPr="00422A83" w:rsidRDefault="00355E2E" w:rsidP="004C4329">
      <w:pPr>
        <w:jc w:val="both"/>
        <w:rPr>
          <w:rFonts w:asciiTheme="minorHAnsi" w:hAnsiTheme="minorHAnsi" w:cstheme="minorHAnsi"/>
        </w:rPr>
      </w:pPr>
    </w:p>
    <w:p w14:paraId="0944DF2E" w14:textId="77777777" w:rsidR="00355E2E" w:rsidRPr="00422A83" w:rsidRDefault="00355E2E" w:rsidP="004C4329">
      <w:pPr>
        <w:numPr>
          <w:ilvl w:val="0"/>
          <w:numId w:val="20"/>
        </w:numPr>
        <w:jc w:val="both"/>
        <w:rPr>
          <w:rFonts w:asciiTheme="minorHAnsi" w:hAnsiTheme="minorHAnsi" w:cstheme="minorHAnsi"/>
          <w:i/>
        </w:rPr>
      </w:pPr>
      <w:r w:rsidRPr="00422A83">
        <w:rPr>
          <w:rFonts w:asciiTheme="minorHAnsi" w:hAnsiTheme="minorHAnsi" w:cstheme="minorHAnsi"/>
          <w:b/>
        </w:rPr>
        <w:t>Positive vote:</w:t>
      </w:r>
      <w:r w:rsidRPr="00422A83">
        <w:rPr>
          <w:rFonts w:asciiTheme="minorHAnsi" w:hAnsiTheme="minorHAnsi" w:cstheme="minorHAnsi"/>
        </w:rPr>
        <w:t xml:space="preserve"> If the outcome of the straw vote is positive and if there is no further discussion, the vote will become official. </w:t>
      </w:r>
      <w:r w:rsidR="00394BA4" w:rsidRPr="00422A83">
        <w:rPr>
          <w:rFonts w:asciiTheme="minorHAnsi" w:hAnsiTheme="minorHAnsi" w:cstheme="minorHAnsi"/>
        </w:rPr>
        <w:t xml:space="preserve">A tenured member of the </w:t>
      </w:r>
      <w:r w:rsidR="001B736B" w:rsidRPr="00422A83">
        <w:rPr>
          <w:rFonts w:asciiTheme="minorHAnsi" w:hAnsiTheme="minorHAnsi" w:cstheme="minorHAnsi"/>
        </w:rPr>
        <w:t xml:space="preserve">Augmented </w:t>
      </w:r>
      <w:r w:rsidR="00394BA4" w:rsidRPr="00422A83">
        <w:rPr>
          <w:rFonts w:asciiTheme="minorHAnsi" w:hAnsiTheme="minorHAnsi" w:cstheme="minorHAnsi"/>
        </w:rPr>
        <w:t xml:space="preserve">Personnel Committee, in consultation with those present at the meeting </w:t>
      </w:r>
      <w:r w:rsidRPr="00422A83">
        <w:rPr>
          <w:rFonts w:asciiTheme="minorHAnsi" w:hAnsiTheme="minorHAnsi" w:cstheme="minorHAnsi"/>
        </w:rPr>
        <w:t>will then draft a written evaluation of the candidate and submit it to the Dean for tenure</w:t>
      </w:r>
      <w:r w:rsidR="008956AD" w:rsidRPr="00422A83">
        <w:rPr>
          <w:rFonts w:asciiTheme="minorHAnsi" w:hAnsiTheme="minorHAnsi" w:cstheme="minorHAnsi"/>
        </w:rPr>
        <w:t>,</w:t>
      </w:r>
      <w:r w:rsidRPr="00422A83">
        <w:rPr>
          <w:rFonts w:asciiTheme="minorHAnsi" w:hAnsiTheme="minorHAnsi" w:cstheme="minorHAnsi"/>
        </w:rPr>
        <w:t xml:space="preserve"> reappointment</w:t>
      </w:r>
      <w:r w:rsidR="008956AD" w:rsidRPr="00422A83">
        <w:rPr>
          <w:rFonts w:asciiTheme="minorHAnsi" w:hAnsiTheme="minorHAnsi" w:cstheme="minorHAnsi"/>
        </w:rPr>
        <w:t xml:space="preserve">, and promotion. The Personnel Committee will provide all materials requested by </w:t>
      </w:r>
      <w:r w:rsidRPr="00422A83">
        <w:rPr>
          <w:rFonts w:asciiTheme="minorHAnsi" w:hAnsiTheme="minorHAnsi" w:cstheme="minorHAnsi"/>
        </w:rPr>
        <w:t xml:space="preserve">the Senate </w:t>
      </w:r>
      <w:r w:rsidR="00E32C30" w:rsidRPr="00422A83">
        <w:rPr>
          <w:rFonts w:asciiTheme="minorHAnsi" w:hAnsiTheme="minorHAnsi" w:cstheme="minorHAnsi"/>
        </w:rPr>
        <w:t xml:space="preserve">Committee on Appointment and </w:t>
      </w:r>
      <w:r w:rsidRPr="00422A83">
        <w:rPr>
          <w:rFonts w:asciiTheme="minorHAnsi" w:hAnsiTheme="minorHAnsi" w:cstheme="minorHAnsi"/>
        </w:rPr>
        <w:t xml:space="preserve">Promotions for promotion </w:t>
      </w:r>
      <w:r w:rsidR="00E32C30" w:rsidRPr="00422A83">
        <w:rPr>
          <w:rFonts w:asciiTheme="minorHAnsi" w:hAnsiTheme="minorHAnsi" w:cstheme="minorHAnsi"/>
        </w:rPr>
        <w:t>of tenure track faculty</w:t>
      </w:r>
      <w:r w:rsidRPr="00422A83">
        <w:rPr>
          <w:rFonts w:asciiTheme="minorHAnsi" w:hAnsiTheme="minorHAnsi" w:cstheme="minorHAnsi"/>
        </w:rPr>
        <w:t>, with a copy to the candidate</w:t>
      </w:r>
      <w:r w:rsidR="00D64B0B" w:rsidRPr="00422A83">
        <w:rPr>
          <w:rFonts w:asciiTheme="minorHAnsi" w:hAnsiTheme="minorHAnsi" w:cstheme="minorHAnsi"/>
        </w:rPr>
        <w:t>.</w:t>
      </w:r>
    </w:p>
    <w:p w14:paraId="3232A0BC" w14:textId="77777777" w:rsidR="00355E2E" w:rsidRPr="00422A83" w:rsidRDefault="00355E2E" w:rsidP="004C4329">
      <w:pPr>
        <w:jc w:val="both"/>
        <w:rPr>
          <w:rFonts w:asciiTheme="minorHAnsi" w:hAnsiTheme="minorHAnsi" w:cstheme="minorHAnsi"/>
        </w:rPr>
      </w:pPr>
    </w:p>
    <w:p w14:paraId="5B4D088A" w14:textId="77777777" w:rsidR="00355E2E" w:rsidRPr="00422A83" w:rsidRDefault="00355E2E" w:rsidP="004C4329">
      <w:pPr>
        <w:numPr>
          <w:ilvl w:val="0"/>
          <w:numId w:val="20"/>
        </w:numPr>
        <w:jc w:val="both"/>
        <w:rPr>
          <w:rFonts w:asciiTheme="minorHAnsi" w:hAnsiTheme="minorHAnsi" w:cstheme="minorHAnsi"/>
        </w:rPr>
      </w:pPr>
      <w:r w:rsidRPr="00422A83">
        <w:rPr>
          <w:rFonts w:asciiTheme="minorHAnsi" w:hAnsiTheme="minorHAnsi" w:cstheme="minorHAnsi"/>
          <w:b/>
        </w:rPr>
        <w:t>Negative vote:</w:t>
      </w:r>
      <w:r w:rsidRPr="00422A83">
        <w:rPr>
          <w:rFonts w:asciiTheme="minorHAnsi" w:hAnsiTheme="minorHAnsi" w:cstheme="minorHAnsi"/>
        </w:rPr>
        <w:t xml:space="preserve"> If the outcome of the straw vote is </w:t>
      </w:r>
      <w:r w:rsidR="007F59D8" w:rsidRPr="00422A83">
        <w:rPr>
          <w:rFonts w:asciiTheme="minorHAnsi" w:hAnsiTheme="minorHAnsi" w:cstheme="minorHAnsi"/>
        </w:rPr>
        <w:t>not positive</w:t>
      </w:r>
      <w:r w:rsidRPr="00422A83">
        <w:rPr>
          <w:rFonts w:asciiTheme="minorHAnsi" w:hAnsiTheme="minorHAnsi" w:cstheme="minorHAnsi"/>
        </w:rPr>
        <w:t>, the Augmented Personnel Committee will draft an interim written evaluation and submit it to the candidate, who will be invited to meet</w:t>
      </w:r>
      <w:r w:rsidR="00394BA4" w:rsidRPr="00422A83">
        <w:rPr>
          <w:rFonts w:asciiTheme="minorHAnsi" w:hAnsiTheme="minorHAnsi" w:cstheme="minorHAnsi"/>
        </w:rPr>
        <w:t>,</w:t>
      </w:r>
      <w:r w:rsidRPr="00422A83">
        <w:rPr>
          <w:rFonts w:asciiTheme="minorHAnsi" w:hAnsiTheme="minorHAnsi" w:cstheme="minorHAnsi"/>
        </w:rPr>
        <w:t xml:space="preserve"> submit a written response</w:t>
      </w:r>
      <w:r w:rsidR="00394BA4" w:rsidRPr="00422A83">
        <w:rPr>
          <w:rFonts w:asciiTheme="minorHAnsi" w:hAnsiTheme="minorHAnsi" w:cstheme="minorHAnsi"/>
        </w:rPr>
        <w:t xml:space="preserve">, and/or invite someone </w:t>
      </w:r>
      <w:r w:rsidRPr="00422A83">
        <w:rPr>
          <w:rFonts w:asciiTheme="minorHAnsi" w:hAnsiTheme="minorHAnsi" w:cstheme="minorHAnsi"/>
        </w:rPr>
        <w:t xml:space="preserve">to </w:t>
      </w:r>
      <w:r w:rsidR="00394BA4" w:rsidRPr="00422A83">
        <w:rPr>
          <w:rFonts w:asciiTheme="minorHAnsi" w:hAnsiTheme="minorHAnsi" w:cstheme="minorHAnsi"/>
        </w:rPr>
        <w:t xml:space="preserve">advocate on his/her behalf to </w:t>
      </w:r>
      <w:r w:rsidRPr="00422A83">
        <w:rPr>
          <w:rFonts w:asciiTheme="minorHAnsi" w:hAnsiTheme="minorHAnsi" w:cstheme="minorHAnsi"/>
        </w:rPr>
        <w:t>the committee.</w:t>
      </w:r>
    </w:p>
    <w:p w14:paraId="354D7179" w14:textId="77777777" w:rsidR="00355E2E" w:rsidRPr="00422A83" w:rsidRDefault="00355E2E" w:rsidP="004C4329">
      <w:pPr>
        <w:jc w:val="both"/>
        <w:rPr>
          <w:rFonts w:asciiTheme="minorHAnsi" w:hAnsiTheme="minorHAnsi" w:cstheme="minorHAnsi"/>
        </w:rPr>
      </w:pPr>
    </w:p>
    <w:p w14:paraId="7706F28A" w14:textId="77777777" w:rsidR="00E32C30" w:rsidRPr="00422A83" w:rsidRDefault="00355E2E" w:rsidP="004C4329">
      <w:pPr>
        <w:numPr>
          <w:ilvl w:val="0"/>
          <w:numId w:val="20"/>
        </w:numPr>
        <w:jc w:val="both"/>
        <w:rPr>
          <w:rFonts w:asciiTheme="minorHAnsi" w:hAnsiTheme="minorHAnsi" w:cstheme="minorHAnsi"/>
          <w:i/>
        </w:rPr>
      </w:pPr>
      <w:r w:rsidRPr="00422A83">
        <w:rPr>
          <w:rFonts w:asciiTheme="minorHAnsi" w:hAnsiTheme="minorHAnsi" w:cstheme="minorHAnsi"/>
        </w:rPr>
        <w:t>Following this meeting, the Augmented Personnel Committee will reopen the discussion of the candidate and take a final vote</w:t>
      </w:r>
      <w:r w:rsidR="001B736B" w:rsidRPr="00422A83">
        <w:rPr>
          <w:rFonts w:asciiTheme="minorHAnsi" w:hAnsiTheme="minorHAnsi" w:cstheme="minorHAnsi"/>
        </w:rPr>
        <w:t xml:space="preserve"> by secret ballot</w:t>
      </w:r>
      <w:r w:rsidRPr="00422A83">
        <w:rPr>
          <w:rFonts w:asciiTheme="minorHAnsi" w:hAnsiTheme="minorHAnsi" w:cstheme="minorHAnsi"/>
        </w:rPr>
        <w:t>. A written evaluation of the candidate will be prepared and forwarded to the Dean, with a copy to the candidate.</w:t>
      </w:r>
    </w:p>
    <w:p w14:paraId="60939230" w14:textId="77777777" w:rsidR="00355E2E" w:rsidRPr="00422A83" w:rsidRDefault="00355E2E" w:rsidP="004C4329">
      <w:pPr>
        <w:jc w:val="both"/>
        <w:rPr>
          <w:rFonts w:asciiTheme="minorHAnsi" w:hAnsiTheme="minorHAnsi" w:cstheme="minorHAnsi"/>
        </w:rPr>
      </w:pPr>
    </w:p>
    <w:p w14:paraId="185C3799" w14:textId="77777777" w:rsidR="00A66422" w:rsidRPr="00422A83" w:rsidRDefault="00A66422"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 xml:space="preserve">Augmented Committee’s </w:t>
      </w:r>
      <w:r w:rsidR="00535CEE" w:rsidRPr="00422A83">
        <w:rPr>
          <w:rFonts w:asciiTheme="minorHAnsi" w:hAnsiTheme="minorHAnsi" w:cstheme="minorHAnsi"/>
          <w:sz w:val="24"/>
          <w:szCs w:val="24"/>
        </w:rPr>
        <w:t>Letter</w:t>
      </w:r>
    </w:p>
    <w:p w14:paraId="24CD9B3C"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 xml:space="preserve">The committee’s </w:t>
      </w:r>
      <w:r w:rsidR="00535CEE" w:rsidRPr="00422A83">
        <w:rPr>
          <w:rFonts w:asciiTheme="minorHAnsi" w:hAnsiTheme="minorHAnsi" w:cstheme="minorHAnsi"/>
        </w:rPr>
        <w:t xml:space="preserve">letter </w:t>
      </w:r>
      <w:r w:rsidRPr="00422A83">
        <w:rPr>
          <w:rFonts w:asciiTheme="minorHAnsi" w:hAnsiTheme="minorHAnsi" w:cstheme="minorHAnsi"/>
        </w:rPr>
        <w:t xml:space="preserve">to the Dean (or the Senate </w:t>
      </w:r>
      <w:r w:rsidR="00723E40" w:rsidRPr="00422A83">
        <w:rPr>
          <w:rFonts w:asciiTheme="minorHAnsi" w:hAnsiTheme="minorHAnsi" w:cstheme="minorHAnsi"/>
        </w:rPr>
        <w:t xml:space="preserve">Committee on </w:t>
      </w:r>
      <w:r w:rsidR="00E32C30" w:rsidRPr="00422A83">
        <w:rPr>
          <w:rFonts w:asciiTheme="minorHAnsi" w:hAnsiTheme="minorHAnsi" w:cstheme="minorHAnsi"/>
        </w:rPr>
        <w:t xml:space="preserve">Appointment and </w:t>
      </w:r>
      <w:r w:rsidRPr="00422A83">
        <w:rPr>
          <w:rFonts w:asciiTheme="minorHAnsi" w:hAnsiTheme="minorHAnsi" w:cstheme="minorHAnsi"/>
        </w:rPr>
        <w:t>Promotion</w:t>
      </w:r>
      <w:r w:rsidR="00723E40" w:rsidRPr="00422A83">
        <w:rPr>
          <w:rFonts w:asciiTheme="minorHAnsi" w:hAnsiTheme="minorHAnsi" w:cstheme="minorHAnsi"/>
        </w:rPr>
        <w:t>s</w:t>
      </w:r>
      <w:r w:rsidRPr="00422A83">
        <w:rPr>
          <w:rFonts w:asciiTheme="minorHAnsi" w:hAnsiTheme="minorHAnsi" w:cstheme="minorHAnsi"/>
        </w:rPr>
        <w:t xml:space="preserve">) </w:t>
      </w:r>
      <w:r w:rsidR="00D64B0B" w:rsidRPr="00422A83">
        <w:rPr>
          <w:rFonts w:asciiTheme="minorHAnsi" w:hAnsiTheme="minorHAnsi" w:cstheme="minorHAnsi"/>
        </w:rPr>
        <w:t>wi</w:t>
      </w:r>
      <w:r w:rsidRPr="00422A83">
        <w:rPr>
          <w:rFonts w:asciiTheme="minorHAnsi" w:hAnsiTheme="minorHAnsi" w:cstheme="minorHAnsi"/>
        </w:rPr>
        <w:t>ll contain a review of the candidate’s strengths and weaknesses in the areas of teaching, research</w:t>
      </w:r>
      <w:r w:rsidR="00394BA4" w:rsidRPr="00422A83">
        <w:rPr>
          <w:rFonts w:asciiTheme="minorHAnsi" w:hAnsiTheme="minorHAnsi" w:cstheme="minorHAnsi"/>
        </w:rPr>
        <w:t>,</w:t>
      </w:r>
      <w:r w:rsidRPr="00422A83">
        <w:rPr>
          <w:rFonts w:asciiTheme="minorHAnsi" w:hAnsiTheme="minorHAnsi" w:cstheme="minorHAnsi"/>
        </w:rPr>
        <w:t xml:space="preserve"> and service as appropriate to the appointment. The report </w:t>
      </w:r>
      <w:r w:rsidR="00D64B0B" w:rsidRPr="00422A83">
        <w:rPr>
          <w:rFonts w:asciiTheme="minorHAnsi" w:hAnsiTheme="minorHAnsi" w:cstheme="minorHAnsi"/>
        </w:rPr>
        <w:t>wi</w:t>
      </w:r>
      <w:r w:rsidRPr="00422A83">
        <w:rPr>
          <w:rFonts w:asciiTheme="minorHAnsi" w:hAnsiTheme="minorHAnsi" w:cstheme="minorHAnsi"/>
        </w:rPr>
        <w:t>ll include the committee’s recommendation regarding reappointment, promotion</w:t>
      </w:r>
      <w:r w:rsidR="00E32C30" w:rsidRPr="00422A83">
        <w:rPr>
          <w:rFonts w:asciiTheme="minorHAnsi" w:hAnsiTheme="minorHAnsi" w:cstheme="minorHAnsi"/>
        </w:rPr>
        <w:t>,</w:t>
      </w:r>
      <w:r w:rsidRPr="00422A83">
        <w:rPr>
          <w:rFonts w:asciiTheme="minorHAnsi" w:hAnsiTheme="minorHAnsi" w:cstheme="minorHAnsi"/>
        </w:rPr>
        <w:t xml:space="preserve"> or tenure. The numerical results of the committee’s vote </w:t>
      </w:r>
      <w:r w:rsidR="00D64B0B" w:rsidRPr="00422A83">
        <w:rPr>
          <w:rFonts w:asciiTheme="minorHAnsi" w:hAnsiTheme="minorHAnsi" w:cstheme="minorHAnsi"/>
        </w:rPr>
        <w:t>wi</w:t>
      </w:r>
      <w:r w:rsidRPr="00422A83">
        <w:rPr>
          <w:rFonts w:asciiTheme="minorHAnsi" w:hAnsiTheme="minorHAnsi" w:cstheme="minorHAnsi"/>
        </w:rPr>
        <w:t xml:space="preserve">ll not be included in the </w:t>
      </w:r>
      <w:r w:rsidR="00535CEE" w:rsidRPr="00422A83">
        <w:rPr>
          <w:rFonts w:asciiTheme="minorHAnsi" w:hAnsiTheme="minorHAnsi" w:cstheme="minorHAnsi"/>
        </w:rPr>
        <w:t>letter</w:t>
      </w:r>
      <w:r w:rsidRPr="00422A83">
        <w:rPr>
          <w:rFonts w:asciiTheme="minorHAnsi" w:hAnsiTheme="minorHAnsi" w:cstheme="minorHAnsi"/>
        </w:rPr>
        <w:t xml:space="preserve"> but </w:t>
      </w:r>
      <w:r w:rsidR="00D64B0B" w:rsidRPr="00422A83">
        <w:rPr>
          <w:rFonts w:asciiTheme="minorHAnsi" w:hAnsiTheme="minorHAnsi" w:cstheme="minorHAnsi"/>
        </w:rPr>
        <w:t>wi</w:t>
      </w:r>
      <w:r w:rsidRPr="00422A83">
        <w:rPr>
          <w:rFonts w:asciiTheme="minorHAnsi" w:hAnsiTheme="minorHAnsi" w:cstheme="minorHAnsi"/>
        </w:rPr>
        <w:t>ll be noted in the minutes of the meeting.</w:t>
      </w:r>
    </w:p>
    <w:p w14:paraId="7EC91E8A" w14:textId="77777777" w:rsidR="004B5BE0" w:rsidRPr="00422A83" w:rsidRDefault="004B5BE0" w:rsidP="004C4329">
      <w:pPr>
        <w:jc w:val="both"/>
        <w:rPr>
          <w:rFonts w:asciiTheme="minorHAnsi" w:hAnsiTheme="minorHAnsi" w:cstheme="minorHAnsi"/>
        </w:rPr>
      </w:pPr>
    </w:p>
    <w:p w14:paraId="04A59ADC" w14:textId="77777777" w:rsidR="00A66422" w:rsidRPr="00422A83" w:rsidRDefault="00A66422"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Dean’s Recommendation Letter</w:t>
      </w:r>
    </w:p>
    <w:p w14:paraId="60328DD0"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 xml:space="preserve">The Dean </w:t>
      </w:r>
      <w:r w:rsidR="00C81023" w:rsidRPr="00422A83">
        <w:rPr>
          <w:rFonts w:asciiTheme="minorHAnsi" w:hAnsiTheme="minorHAnsi" w:cstheme="minorHAnsi"/>
        </w:rPr>
        <w:t>will</w:t>
      </w:r>
      <w:r w:rsidRPr="00422A83">
        <w:rPr>
          <w:rFonts w:asciiTheme="minorHAnsi" w:hAnsiTheme="minorHAnsi" w:cstheme="minorHAnsi"/>
        </w:rPr>
        <w:t xml:space="preserve"> review the committee’s </w:t>
      </w:r>
      <w:r w:rsidR="00967A6C" w:rsidRPr="00422A83">
        <w:rPr>
          <w:rFonts w:asciiTheme="minorHAnsi" w:hAnsiTheme="minorHAnsi" w:cstheme="minorHAnsi"/>
        </w:rPr>
        <w:t>letter</w:t>
      </w:r>
      <w:r w:rsidRPr="00422A83">
        <w:rPr>
          <w:rFonts w:asciiTheme="minorHAnsi" w:hAnsiTheme="minorHAnsi" w:cstheme="minorHAnsi"/>
        </w:rPr>
        <w:t xml:space="preserve"> and collected evidence, and make a final decision for the School and send his/her recommendation to the Vice Chancellor for Academic Affairs regarding reappointment or tenure.</w:t>
      </w:r>
    </w:p>
    <w:p w14:paraId="0E773EA1" w14:textId="77777777" w:rsidR="00355E2E" w:rsidRPr="00422A83" w:rsidRDefault="00355E2E" w:rsidP="004C4329">
      <w:pPr>
        <w:jc w:val="both"/>
        <w:rPr>
          <w:rFonts w:asciiTheme="minorHAnsi" w:hAnsiTheme="minorHAnsi" w:cstheme="minorHAnsi"/>
        </w:rPr>
      </w:pPr>
    </w:p>
    <w:p w14:paraId="0FAA66B5"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The Dean will notify the candidate in writing of his/her decision and the justification for it. A copy of the committee’s report must accompany the Dean’s decision.</w:t>
      </w:r>
    </w:p>
    <w:p w14:paraId="1732D46B" w14:textId="77777777" w:rsidR="00355E2E" w:rsidRPr="00422A83" w:rsidRDefault="00355E2E" w:rsidP="004C4329">
      <w:pPr>
        <w:jc w:val="both"/>
        <w:rPr>
          <w:rFonts w:asciiTheme="minorHAnsi" w:hAnsiTheme="minorHAnsi" w:cstheme="minorHAnsi"/>
        </w:rPr>
      </w:pPr>
    </w:p>
    <w:p w14:paraId="140BDC39"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 xml:space="preserve">If the Dean’s decision is negative, the candidate may request a meeting with the Dean to discuss the written evaluation and all relevant aspects of the decision. In addition, the candidate is permitted to submit a written response to the committee’s report or the Dean’s decision. This response will be included in the candidate’s file. This provision is included to </w:t>
      </w:r>
      <w:r w:rsidR="00EA168D" w:rsidRPr="00422A83">
        <w:rPr>
          <w:rFonts w:asciiTheme="minorHAnsi" w:hAnsiTheme="minorHAnsi" w:cstheme="minorHAnsi"/>
        </w:rPr>
        <w:t>e</w:t>
      </w:r>
      <w:r w:rsidRPr="00422A83">
        <w:rPr>
          <w:rFonts w:asciiTheme="minorHAnsi" w:hAnsiTheme="minorHAnsi" w:cstheme="minorHAnsi"/>
        </w:rPr>
        <w:t>nsure that all sides will be recorded and preserved; it is not to be construed as part of an appeals procedure.</w:t>
      </w:r>
    </w:p>
    <w:p w14:paraId="260C37E6" w14:textId="77777777" w:rsidR="00355E2E" w:rsidRPr="00422A83" w:rsidRDefault="00355E2E" w:rsidP="004C4329">
      <w:pPr>
        <w:jc w:val="both"/>
        <w:rPr>
          <w:rFonts w:asciiTheme="minorHAnsi" w:hAnsiTheme="minorHAnsi" w:cstheme="minorHAnsi"/>
        </w:rPr>
      </w:pPr>
    </w:p>
    <w:p w14:paraId="3DC92714" w14:textId="77777777" w:rsidR="00A66422" w:rsidRPr="00422A83" w:rsidRDefault="00A66422"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t xml:space="preserve">Appeal </w:t>
      </w:r>
    </w:p>
    <w:p w14:paraId="68ED10C4"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 xml:space="preserve">A negative decision on </w:t>
      </w:r>
      <w:r w:rsidR="00394BA4" w:rsidRPr="00422A83">
        <w:rPr>
          <w:rFonts w:asciiTheme="minorHAnsi" w:hAnsiTheme="minorHAnsi" w:cstheme="minorHAnsi"/>
        </w:rPr>
        <w:t xml:space="preserve">reappointment, </w:t>
      </w:r>
      <w:r w:rsidRPr="00422A83">
        <w:rPr>
          <w:rFonts w:asciiTheme="minorHAnsi" w:hAnsiTheme="minorHAnsi" w:cstheme="minorHAnsi"/>
        </w:rPr>
        <w:t>tenure</w:t>
      </w:r>
      <w:r w:rsidR="00394BA4" w:rsidRPr="00422A83">
        <w:rPr>
          <w:rFonts w:asciiTheme="minorHAnsi" w:hAnsiTheme="minorHAnsi" w:cstheme="minorHAnsi"/>
        </w:rPr>
        <w:t>,</w:t>
      </w:r>
      <w:r w:rsidRPr="00422A83">
        <w:rPr>
          <w:rFonts w:asciiTheme="minorHAnsi" w:hAnsiTheme="minorHAnsi" w:cstheme="minorHAnsi"/>
        </w:rPr>
        <w:t xml:space="preserve"> </w:t>
      </w:r>
      <w:r w:rsidR="00723E40" w:rsidRPr="00422A83">
        <w:rPr>
          <w:rFonts w:asciiTheme="minorHAnsi" w:hAnsiTheme="minorHAnsi" w:cstheme="minorHAnsi"/>
        </w:rPr>
        <w:t xml:space="preserve">or promotion of tenure track faculty </w:t>
      </w:r>
      <w:r w:rsidRPr="00422A83">
        <w:rPr>
          <w:rFonts w:asciiTheme="minorHAnsi" w:hAnsiTheme="minorHAnsi" w:cstheme="minorHAnsi"/>
        </w:rPr>
        <w:t xml:space="preserve">can be appealed to the Senate Committee on Academic Freedom, Tenure and Professional Ethics (details are given in the Faculty Manual). Appeals based on procedural concerns should be addressed to the Senate Committee on Appointment and </w:t>
      </w:r>
      <w:r w:rsidR="00EA168D" w:rsidRPr="00422A83">
        <w:rPr>
          <w:rFonts w:asciiTheme="minorHAnsi" w:hAnsiTheme="minorHAnsi" w:cstheme="minorHAnsi"/>
        </w:rPr>
        <w:t>Promotion</w:t>
      </w:r>
      <w:r w:rsidR="00723E40" w:rsidRPr="00422A83">
        <w:rPr>
          <w:rFonts w:asciiTheme="minorHAnsi" w:hAnsiTheme="minorHAnsi" w:cstheme="minorHAnsi"/>
        </w:rPr>
        <w:t>s</w:t>
      </w:r>
      <w:r w:rsidRPr="00422A83">
        <w:rPr>
          <w:rFonts w:asciiTheme="minorHAnsi" w:hAnsiTheme="minorHAnsi" w:cstheme="minorHAnsi"/>
        </w:rPr>
        <w:t>.</w:t>
      </w:r>
      <w:r w:rsidR="00394BA4" w:rsidRPr="00422A83">
        <w:rPr>
          <w:rFonts w:asciiTheme="minorHAnsi" w:hAnsiTheme="minorHAnsi" w:cstheme="minorHAnsi"/>
        </w:rPr>
        <w:t xml:space="preserve"> </w:t>
      </w:r>
    </w:p>
    <w:p w14:paraId="69A91B9F" w14:textId="77777777" w:rsidR="00C24907" w:rsidRPr="00422A83" w:rsidRDefault="00C24907" w:rsidP="004C4329">
      <w:pPr>
        <w:jc w:val="both"/>
        <w:rPr>
          <w:rFonts w:asciiTheme="minorHAnsi" w:hAnsiTheme="minorHAnsi" w:cstheme="minorHAnsi"/>
        </w:rPr>
      </w:pPr>
    </w:p>
    <w:p w14:paraId="17959C99" w14:textId="77777777" w:rsidR="00355E2E" w:rsidRPr="00422A83" w:rsidRDefault="00C24907" w:rsidP="00951A5E">
      <w:pPr>
        <w:pStyle w:val="Heading3"/>
        <w:numPr>
          <w:ilvl w:val="2"/>
          <w:numId w:val="27"/>
        </w:numPr>
        <w:jc w:val="both"/>
        <w:rPr>
          <w:rFonts w:asciiTheme="minorHAnsi" w:hAnsiTheme="minorHAnsi" w:cstheme="minorHAnsi"/>
          <w:sz w:val="24"/>
          <w:szCs w:val="24"/>
        </w:rPr>
      </w:pPr>
      <w:r w:rsidRPr="00422A83">
        <w:rPr>
          <w:rFonts w:asciiTheme="minorHAnsi" w:hAnsiTheme="minorHAnsi" w:cstheme="minorHAnsi"/>
          <w:sz w:val="24"/>
          <w:szCs w:val="24"/>
        </w:rPr>
        <w:lastRenderedPageBreak/>
        <w:t>Notification to the Faculty Senate or the Vice Chancellor</w:t>
      </w:r>
    </w:p>
    <w:p w14:paraId="61A55A65" w14:textId="77777777" w:rsidR="00355E2E" w:rsidRPr="00422A83" w:rsidRDefault="00355E2E" w:rsidP="004C4329">
      <w:pPr>
        <w:jc w:val="both"/>
        <w:rPr>
          <w:rFonts w:asciiTheme="minorHAnsi" w:hAnsiTheme="minorHAnsi" w:cstheme="minorHAnsi"/>
        </w:rPr>
      </w:pPr>
      <w:r w:rsidRPr="00422A83">
        <w:rPr>
          <w:rFonts w:asciiTheme="minorHAnsi" w:hAnsiTheme="minorHAnsi" w:cstheme="minorHAnsi"/>
        </w:rPr>
        <w:t xml:space="preserve">The Personnel Committee </w:t>
      </w:r>
      <w:r w:rsidR="00D64B0B" w:rsidRPr="00422A83">
        <w:rPr>
          <w:rFonts w:asciiTheme="minorHAnsi" w:hAnsiTheme="minorHAnsi" w:cstheme="minorHAnsi"/>
        </w:rPr>
        <w:t>wi</w:t>
      </w:r>
      <w:r w:rsidRPr="00422A83">
        <w:rPr>
          <w:rFonts w:asciiTheme="minorHAnsi" w:hAnsiTheme="minorHAnsi" w:cstheme="minorHAnsi"/>
        </w:rPr>
        <w:t>ll notify the Senate (in cases of promotion</w:t>
      </w:r>
      <w:r w:rsidR="00EA168D" w:rsidRPr="00422A83">
        <w:rPr>
          <w:rFonts w:asciiTheme="minorHAnsi" w:hAnsiTheme="minorHAnsi" w:cstheme="minorHAnsi"/>
        </w:rPr>
        <w:t xml:space="preserve"> of tenure track faculty</w:t>
      </w:r>
      <w:r w:rsidRPr="00422A83">
        <w:rPr>
          <w:rFonts w:asciiTheme="minorHAnsi" w:hAnsiTheme="minorHAnsi" w:cstheme="minorHAnsi"/>
        </w:rPr>
        <w:t>) and the Dean will notify the Vice Chancellor (in cases of reappointment and tenure</w:t>
      </w:r>
      <w:r w:rsidR="00EA168D" w:rsidRPr="00422A83">
        <w:rPr>
          <w:rFonts w:asciiTheme="minorHAnsi" w:hAnsiTheme="minorHAnsi" w:cstheme="minorHAnsi"/>
        </w:rPr>
        <w:t xml:space="preserve"> of tenure track faculty</w:t>
      </w:r>
      <w:r w:rsidRPr="00422A83">
        <w:rPr>
          <w:rFonts w:asciiTheme="minorHAnsi" w:hAnsiTheme="minorHAnsi" w:cstheme="minorHAnsi"/>
        </w:rPr>
        <w:t>) of the School’s recommendation.</w:t>
      </w:r>
    </w:p>
    <w:p w14:paraId="1F89B31A" w14:textId="7E4C9FB8" w:rsidR="009659AE" w:rsidRPr="00422A83" w:rsidRDefault="00C6742C" w:rsidP="00C6742C">
      <w:pPr>
        <w:pStyle w:val="Heading2"/>
        <w:keepNext/>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5e) </w:t>
      </w:r>
      <w:r w:rsidR="009659AE" w:rsidRPr="00422A83">
        <w:rPr>
          <w:rFonts w:asciiTheme="minorHAnsi" w:hAnsiTheme="minorHAnsi" w:cstheme="minorHAnsi"/>
          <w:szCs w:val="24"/>
        </w:rPr>
        <w:t>Other Appointment Issues</w:t>
      </w:r>
    </w:p>
    <w:p w14:paraId="00A8C132" w14:textId="58E0F260" w:rsidR="009659AE" w:rsidRPr="00422A83" w:rsidRDefault="009659AE" w:rsidP="00C6742C">
      <w:pPr>
        <w:pStyle w:val="Heading3"/>
        <w:keepNext/>
        <w:widowControl/>
        <w:numPr>
          <w:ilvl w:val="2"/>
          <w:numId w:val="32"/>
        </w:numPr>
        <w:jc w:val="both"/>
        <w:rPr>
          <w:rFonts w:asciiTheme="minorHAnsi" w:hAnsiTheme="minorHAnsi" w:cstheme="minorHAnsi"/>
          <w:sz w:val="24"/>
          <w:szCs w:val="24"/>
        </w:rPr>
      </w:pPr>
      <w:r w:rsidRPr="00422A83">
        <w:rPr>
          <w:rFonts w:asciiTheme="minorHAnsi" w:hAnsiTheme="minorHAnsi" w:cstheme="minorHAnsi"/>
          <w:sz w:val="24"/>
          <w:szCs w:val="24"/>
        </w:rPr>
        <w:t>Review of the Dean</w:t>
      </w:r>
    </w:p>
    <w:p w14:paraId="650838FC" w14:textId="77777777" w:rsidR="009659AE" w:rsidRPr="00422A83" w:rsidRDefault="009659AE" w:rsidP="004C4329">
      <w:pPr>
        <w:jc w:val="both"/>
        <w:rPr>
          <w:rFonts w:asciiTheme="minorHAnsi" w:hAnsiTheme="minorHAnsi" w:cstheme="minorHAnsi"/>
        </w:rPr>
      </w:pPr>
      <w:r w:rsidRPr="00422A83">
        <w:rPr>
          <w:rFonts w:asciiTheme="minorHAnsi" w:hAnsiTheme="minorHAnsi" w:cstheme="minorHAnsi"/>
        </w:rPr>
        <w:t>The Dean is reviewed by the faculty after the completion of his/her fifth year as Dean and every five years thereafter.</w:t>
      </w:r>
      <w:r w:rsidR="00C16FD7" w:rsidRPr="00422A83">
        <w:rPr>
          <w:rFonts w:asciiTheme="minorHAnsi" w:hAnsiTheme="minorHAnsi" w:cstheme="minorHAnsi"/>
        </w:rPr>
        <w:t xml:space="preserve"> </w:t>
      </w:r>
      <w:r w:rsidRPr="00422A83">
        <w:rPr>
          <w:rFonts w:asciiTheme="minorHAnsi" w:hAnsiTheme="minorHAnsi" w:cstheme="minorHAnsi"/>
        </w:rPr>
        <w:t>In addition, the Dean may request a review</w:t>
      </w:r>
      <w:r w:rsidR="008C452D" w:rsidRPr="00422A83">
        <w:rPr>
          <w:rFonts w:asciiTheme="minorHAnsi" w:hAnsiTheme="minorHAnsi" w:cstheme="minorHAnsi"/>
        </w:rPr>
        <w:t>. Likewise</w:t>
      </w:r>
      <w:r w:rsidRPr="00422A83">
        <w:rPr>
          <w:rFonts w:asciiTheme="minorHAnsi" w:hAnsiTheme="minorHAnsi" w:cstheme="minorHAnsi"/>
        </w:rPr>
        <w:t xml:space="preserve">, the </w:t>
      </w:r>
      <w:r w:rsidR="008A0B2C" w:rsidRPr="00422A83">
        <w:rPr>
          <w:rFonts w:asciiTheme="minorHAnsi" w:hAnsiTheme="minorHAnsi" w:cstheme="minorHAnsi"/>
        </w:rPr>
        <w:t>Personnel Committee can call for a secret ballot of the Augmented Personnel Committee to review the Dean</w:t>
      </w:r>
      <w:r w:rsidRPr="00422A83">
        <w:rPr>
          <w:rFonts w:asciiTheme="minorHAnsi" w:hAnsiTheme="minorHAnsi" w:cstheme="minorHAnsi"/>
        </w:rPr>
        <w:t>.</w:t>
      </w:r>
    </w:p>
    <w:p w14:paraId="077F00A1" w14:textId="77777777" w:rsidR="009659AE" w:rsidRPr="00422A83" w:rsidRDefault="009659AE" w:rsidP="004C4329">
      <w:pPr>
        <w:jc w:val="both"/>
        <w:rPr>
          <w:rFonts w:asciiTheme="minorHAnsi" w:hAnsiTheme="minorHAnsi" w:cstheme="minorHAnsi"/>
        </w:rPr>
      </w:pPr>
    </w:p>
    <w:p w14:paraId="2E47E0B4" w14:textId="77777777" w:rsidR="009659AE" w:rsidRPr="00422A83" w:rsidRDefault="009659AE" w:rsidP="004C4329">
      <w:pPr>
        <w:jc w:val="both"/>
        <w:rPr>
          <w:rFonts w:asciiTheme="minorHAnsi" w:hAnsiTheme="minorHAnsi" w:cstheme="minorHAnsi"/>
        </w:rPr>
      </w:pPr>
      <w:r w:rsidRPr="00422A83">
        <w:rPr>
          <w:rFonts w:asciiTheme="minorHAnsi" w:hAnsiTheme="minorHAnsi" w:cstheme="minorHAnsi"/>
        </w:rPr>
        <w:t>The procedure for review of the Dean will be similar to a reappointment review of faculty, except that the augmented committee’s decision is purely advisory, and the output of the deliberation will be a confidential letter to the Dean and the Vice Chancellor.</w:t>
      </w:r>
      <w:r w:rsidR="009C7785" w:rsidRPr="00422A83">
        <w:rPr>
          <w:rFonts w:asciiTheme="minorHAnsi" w:hAnsiTheme="minorHAnsi" w:cstheme="minorHAnsi"/>
        </w:rPr>
        <w:t xml:space="preserve"> The </w:t>
      </w:r>
      <w:r w:rsidR="008A0B2C" w:rsidRPr="00422A83">
        <w:rPr>
          <w:rFonts w:asciiTheme="minorHAnsi" w:hAnsiTheme="minorHAnsi" w:cstheme="minorHAnsi"/>
        </w:rPr>
        <w:t xml:space="preserve">faculty will vote to select an ad hoc committee consisting of </w:t>
      </w:r>
      <w:r w:rsidR="007F7CC1" w:rsidRPr="00422A83">
        <w:rPr>
          <w:rFonts w:asciiTheme="minorHAnsi" w:hAnsiTheme="minorHAnsi" w:cstheme="minorHAnsi"/>
        </w:rPr>
        <w:t xml:space="preserve">three tenured </w:t>
      </w:r>
      <w:r w:rsidR="008A0B2C" w:rsidRPr="00422A83">
        <w:rPr>
          <w:rFonts w:asciiTheme="minorHAnsi" w:hAnsiTheme="minorHAnsi" w:cstheme="minorHAnsi"/>
        </w:rPr>
        <w:t>faculty to be</w:t>
      </w:r>
      <w:r w:rsidR="009C7785" w:rsidRPr="00422A83">
        <w:rPr>
          <w:rFonts w:asciiTheme="minorHAnsi" w:hAnsiTheme="minorHAnsi" w:cstheme="minorHAnsi"/>
        </w:rPr>
        <w:t xml:space="preserve"> in charge of the review and </w:t>
      </w:r>
      <w:r w:rsidR="008A0B2C" w:rsidRPr="00422A83">
        <w:rPr>
          <w:rFonts w:asciiTheme="minorHAnsi" w:hAnsiTheme="minorHAnsi" w:cstheme="minorHAnsi"/>
        </w:rPr>
        <w:t xml:space="preserve">who </w:t>
      </w:r>
      <w:r w:rsidR="009C7785" w:rsidRPr="00422A83">
        <w:rPr>
          <w:rFonts w:asciiTheme="minorHAnsi" w:hAnsiTheme="minorHAnsi" w:cstheme="minorHAnsi"/>
        </w:rPr>
        <w:t>will gather evidence in preparation</w:t>
      </w:r>
      <w:r w:rsidR="008A0B2C" w:rsidRPr="00422A83">
        <w:rPr>
          <w:rFonts w:asciiTheme="minorHAnsi" w:hAnsiTheme="minorHAnsi" w:cstheme="minorHAnsi"/>
        </w:rPr>
        <w:t xml:space="preserve"> for a meeting of the Augmented Personnel Committee (not including the Dean).</w:t>
      </w:r>
    </w:p>
    <w:p w14:paraId="1684266B" w14:textId="77777777" w:rsidR="009659AE" w:rsidRPr="00422A83" w:rsidRDefault="009659AE" w:rsidP="004C4329">
      <w:pPr>
        <w:jc w:val="both"/>
        <w:rPr>
          <w:rFonts w:asciiTheme="minorHAnsi" w:hAnsiTheme="minorHAnsi" w:cstheme="minorHAnsi"/>
        </w:rPr>
      </w:pPr>
    </w:p>
    <w:p w14:paraId="66C2A638" w14:textId="11688F7D" w:rsidR="009659AE" w:rsidRPr="00422A83" w:rsidRDefault="009659AE" w:rsidP="00C6742C">
      <w:pPr>
        <w:pStyle w:val="Heading3"/>
        <w:keepNext/>
        <w:widowControl/>
        <w:numPr>
          <w:ilvl w:val="2"/>
          <w:numId w:val="32"/>
        </w:numPr>
        <w:jc w:val="both"/>
        <w:rPr>
          <w:rFonts w:asciiTheme="minorHAnsi" w:hAnsiTheme="minorHAnsi" w:cstheme="minorHAnsi"/>
          <w:sz w:val="24"/>
          <w:szCs w:val="24"/>
        </w:rPr>
      </w:pPr>
      <w:r w:rsidRPr="00422A83">
        <w:rPr>
          <w:rFonts w:asciiTheme="minorHAnsi" w:hAnsiTheme="minorHAnsi" w:cstheme="minorHAnsi"/>
          <w:sz w:val="24"/>
          <w:szCs w:val="24"/>
        </w:rPr>
        <w:t xml:space="preserve">Leave of </w:t>
      </w:r>
      <w:r w:rsidR="00902582" w:rsidRPr="00422A83">
        <w:rPr>
          <w:rFonts w:asciiTheme="minorHAnsi" w:hAnsiTheme="minorHAnsi" w:cstheme="minorHAnsi"/>
          <w:sz w:val="24"/>
          <w:szCs w:val="24"/>
        </w:rPr>
        <w:t>A</w:t>
      </w:r>
      <w:r w:rsidRPr="00422A83">
        <w:rPr>
          <w:rFonts w:asciiTheme="minorHAnsi" w:hAnsiTheme="minorHAnsi" w:cstheme="minorHAnsi"/>
          <w:sz w:val="24"/>
          <w:szCs w:val="24"/>
        </w:rPr>
        <w:t>bsence</w:t>
      </w:r>
      <w:r w:rsidR="00790DCB" w:rsidRPr="00422A83">
        <w:rPr>
          <w:rFonts w:asciiTheme="minorHAnsi" w:hAnsiTheme="minorHAnsi" w:cstheme="minorHAnsi"/>
          <w:sz w:val="24"/>
          <w:szCs w:val="24"/>
        </w:rPr>
        <w:t xml:space="preserve"> (tenure track)</w:t>
      </w:r>
    </w:p>
    <w:p w14:paraId="546F99E5" w14:textId="77777777" w:rsidR="009659AE" w:rsidRPr="00422A83" w:rsidRDefault="009659AE" w:rsidP="004C4329">
      <w:pPr>
        <w:jc w:val="both"/>
        <w:rPr>
          <w:rFonts w:asciiTheme="minorHAnsi" w:hAnsiTheme="minorHAnsi" w:cstheme="minorHAnsi"/>
        </w:rPr>
      </w:pPr>
      <w:r w:rsidRPr="00422A83">
        <w:rPr>
          <w:rFonts w:asciiTheme="minorHAnsi" w:hAnsiTheme="minorHAnsi" w:cstheme="minorHAnsi"/>
        </w:rPr>
        <w:t xml:space="preserve">Approximately </w:t>
      </w:r>
      <w:r w:rsidR="00B12BC4" w:rsidRPr="00422A83">
        <w:rPr>
          <w:rFonts w:asciiTheme="minorHAnsi" w:hAnsiTheme="minorHAnsi" w:cstheme="minorHAnsi"/>
        </w:rPr>
        <w:t>six</w:t>
      </w:r>
      <w:r w:rsidRPr="00422A83">
        <w:rPr>
          <w:rFonts w:asciiTheme="minorHAnsi" w:hAnsiTheme="minorHAnsi" w:cstheme="minorHAnsi"/>
        </w:rPr>
        <w:t xml:space="preserve"> years after a paid leave of absence, </w:t>
      </w:r>
      <w:r w:rsidR="00B12BC4" w:rsidRPr="00422A83">
        <w:rPr>
          <w:rFonts w:asciiTheme="minorHAnsi" w:hAnsiTheme="minorHAnsi" w:cstheme="minorHAnsi"/>
        </w:rPr>
        <w:t xml:space="preserve">tenured </w:t>
      </w:r>
      <w:r w:rsidRPr="00422A83">
        <w:rPr>
          <w:rFonts w:asciiTheme="minorHAnsi" w:hAnsiTheme="minorHAnsi" w:cstheme="minorHAnsi"/>
        </w:rPr>
        <w:t>faculty members are generally granted a leave of absence from their normal faculty duties so that they can pursue their research or professional interests. This leave may be for one semester at full pay or two consecutive semesters at half pay.</w:t>
      </w:r>
    </w:p>
    <w:p w14:paraId="586FC114" w14:textId="77777777" w:rsidR="009659AE" w:rsidRPr="00422A83" w:rsidRDefault="009659AE" w:rsidP="004C4329">
      <w:pPr>
        <w:jc w:val="both"/>
        <w:rPr>
          <w:rFonts w:asciiTheme="minorHAnsi" w:hAnsiTheme="minorHAnsi" w:cstheme="minorHAnsi"/>
        </w:rPr>
      </w:pPr>
    </w:p>
    <w:p w14:paraId="524F02C4" w14:textId="77777777" w:rsidR="009659AE" w:rsidRPr="00422A83" w:rsidRDefault="009659AE" w:rsidP="004C4329">
      <w:pPr>
        <w:jc w:val="both"/>
        <w:rPr>
          <w:rFonts w:asciiTheme="minorHAnsi" w:hAnsiTheme="minorHAnsi" w:cstheme="minorHAnsi"/>
        </w:rPr>
      </w:pPr>
      <w:r w:rsidRPr="00422A83">
        <w:rPr>
          <w:rFonts w:asciiTheme="minorHAnsi" w:hAnsiTheme="minorHAnsi" w:cstheme="minorHAnsi"/>
        </w:rPr>
        <w:t>The faculty member should submit a request for a Leave of Absence to the Dean and the Personnel Committee according to the timeline established by the University.</w:t>
      </w:r>
      <w:r w:rsidR="00C16FD7" w:rsidRPr="00422A83">
        <w:rPr>
          <w:rFonts w:asciiTheme="minorHAnsi" w:hAnsiTheme="minorHAnsi" w:cstheme="minorHAnsi"/>
        </w:rPr>
        <w:t xml:space="preserve"> </w:t>
      </w:r>
      <w:r w:rsidRPr="00422A83">
        <w:rPr>
          <w:rFonts w:asciiTheme="minorHAnsi" w:hAnsiTheme="minorHAnsi" w:cstheme="minorHAnsi"/>
        </w:rPr>
        <w:t xml:space="preserve">If the faculty member is requesting a paid leave, he/she should provide the committee with his/her curriculum vitae and a prospectus outlining how the faculty member plans to use the time to contribute to research or professional activities. The Dean, after meeting with the faculty member, will </w:t>
      </w:r>
      <w:r w:rsidRPr="00422A83">
        <w:rPr>
          <w:rFonts w:asciiTheme="minorHAnsi" w:hAnsiTheme="minorHAnsi" w:cstheme="minorHAnsi"/>
        </w:rPr>
        <w:lastRenderedPageBreak/>
        <w:t xml:space="preserve">inform the </w:t>
      </w:r>
      <w:r w:rsidR="00D25F22" w:rsidRPr="00422A83">
        <w:rPr>
          <w:rFonts w:asciiTheme="minorHAnsi" w:hAnsiTheme="minorHAnsi" w:cstheme="minorHAnsi"/>
        </w:rPr>
        <w:t>P</w:t>
      </w:r>
      <w:r w:rsidRPr="00422A83">
        <w:rPr>
          <w:rFonts w:asciiTheme="minorHAnsi" w:hAnsiTheme="minorHAnsi" w:cstheme="minorHAnsi"/>
        </w:rPr>
        <w:t xml:space="preserve">ersonnel </w:t>
      </w:r>
      <w:r w:rsidR="00D25F22" w:rsidRPr="00422A83">
        <w:rPr>
          <w:rFonts w:asciiTheme="minorHAnsi" w:hAnsiTheme="minorHAnsi" w:cstheme="minorHAnsi"/>
        </w:rPr>
        <w:t>C</w:t>
      </w:r>
      <w:r w:rsidRPr="00422A83">
        <w:rPr>
          <w:rFonts w:asciiTheme="minorHAnsi" w:hAnsiTheme="minorHAnsi" w:cstheme="minorHAnsi"/>
        </w:rPr>
        <w:t>ommittee of his/her willingness to support the request for a leave of absence.</w:t>
      </w:r>
      <w:r w:rsidR="00C16FD7" w:rsidRPr="00422A83">
        <w:rPr>
          <w:rFonts w:asciiTheme="minorHAnsi" w:hAnsiTheme="minorHAnsi" w:cstheme="minorHAnsi"/>
        </w:rPr>
        <w:t xml:space="preserve"> </w:t>
      </w:r>
    </w:p>
    <w:p w14:paraId="3C2A05A0" w14:textId="77777777" w:rsidR="009659AE" w:rsidRPr="00422A83" w:rsidRDefault="009659AE" w:rsidP="004C4329">
      <w:pPr>
        <w:jc w:val="both"/>
        <w:rPr>
          <w:rFonts w:asciiTheme="minorHAnsi" w:hAnsiTheme="minorHAnsi" w:cstheme="minorHAnsi"/>
        </w:rPr>
      </w:pPr>
    </w:p>
    <w:p w14:paraId="33269E99" w14:textId="1A75150B" w:rsidR="009659AE" w:rsidRPr="00422A83" w:rsidRDefault="009659AE" w:rsidP="004C4329">
      <w:pPr>
        <w:jc w:val="both"/>
        <w:rPr>
          <w:rFonts w:asciiTheme="minorHAnsi" w:hAnsiTheme="minorHAnsi" w:cstheme="minorHAnsi"/>
        </w:rPr>
      </w:pPr>
      <w:r w:rsidRPr="00422A83">
        <w:rPr>
          <w:rFonts w:asciiTheme="minorHAnsi" w:hAnsiTheme="minorHAnsi" w:cstheme="minorHAnsi"/>
        </w:rPr>
        <w:t xml:space="preserve">The </w:t>
      </w:r>
      <w:r w:rsidR="001B023C" w:rsidRPr="00422A83">
        <w:rPr>
          <w:rFonts w:asciiTheme="minorHAnsi" w:hAnsiTheme="minorHAnsi" w:cstheme="minorHAnsi"/>
        </w:rPr>
        <w:t>Personnel C</w:t>
      </w:r>
      <w:r w:rsidRPr="00422A83">
        <w:rPr>
          <w:rFonts w:asciiTheme="minorHAnsi" w:hAnsiTheme="minorHAnsi" w:cstheme="minorHAnsi"/>
        </w:rPr>
        <w:t xml:space="preserve">ommittee will decide whether or not to approve the request before the </w:t>
      </w:r>
      <w:r w:rsidR="00936318" w:rsidRPr="00422A83">
        <w:rPr>
          <w:rFonts w:asciiTheme="minorHAnsi" w:hAnsiTheme="minorHAnsi" w:cstheme="minorHAnsi"/>
        </w:rPr>
        <w:t>U</w:t>
      </w:r>
      <w:r w:rsidRPr="00422A83">
        <w:rPr>
          <w:rFonts w:asciiTheme="minorHAnsi" w:hAnsiTheme="minorHAnsi" w:cstheme="minorHAnsi"/>
        </w:rPr>
        <w:t xml:space="preserve">niversity deadline for declaring leaves of absence. The committee will consider </w:t>
      </w:r>
      <w:r w:rsidR="00E32C30" w:rsidRPr="00422A83">
        <w:rPr>
          <w:rFonts w:asciiTheme="minorHAnsi" w:hAnsiTheme="minorHAnsi" w:cstheme="minorHAnsi"/>
        </w:rPr>
        <w:t xml:space="preserve">factors such as other </w:t>
      </w:r>
      <w:r w:rsidRPr="00422A83">
        <w:rPr>
          <w:rFonts w:asciiTheme="minorHAnsi" w:hAnsiTheme="minorHAnsi" w:cstheme="minorHAnsi"/>
        </w:rPr>
        <w:t>requests from faculty</w:t>
      </w:r>
      <w:r w:rsidR="00E32C30" w:rsidRPr="00422A83">
        <w:rPr>
          <w:rFonts w:asciiTheme="minorHAnsi" w:hAnsiTheme="minorHAnsi" w:cstheme="minorHAnsi"/>
        </w:rPr>
        <w:t xml:space="preserve"> if there are more requests than can be granted</w:t>
      </w:r>
      <w:r w:rsidRPr="00422A83">
        <w:rPr>
          <w:rFonts w:asciiTheme="minorHAnsi" w:hAnsiTheme="minorHAnsi" w:cstheme="minorHAnsi"/>
        </w:rPr>
        <w:t xml:space="preserve">, how recently the faculty member has had a prior leave, and the needs of the </w:t>
      </w:r>
      <w:r w:rsidR="00936318" w:rsidRPr="00422A83">
        <w:rPr>
          <w:rFonts w:asciiTheme="minorHAnsi" w:hAnsiTheme="minorHAnsi" w:cstheme="minorHAnsi"/>
        </w:rPr>
        <w:t>S</w:t>
      </w:r>
      <w:r w:rsidRPr="00422A83">
        <w:rPr>
          <w:rFonts w:asciiTheme="minorHAnsi" w:hAnsiTheme="minorHAnsi" w:cstheme="minorHAnsi"/>
        </w:rPr>
        <w:t>chool.</w:t>
      </w:r>
    </w:p>
    <w:p w14:paraId="33F6FC8D" w14:textId="380301F4" w:rsidR="00790DCB" w:rsidRPr="00422A83" w:rsidRDefault="00F2456D" w:rsidP="00C6742C">
      <w:pPr>
        <w:pStyle w:val="Heading3"/>
        <w:keepNext/>
        <w:widowControl/>
        <w:numPr>
          <w:ilvl w:val="2"/>
          <w:numId w:val="32"/>
        </w:numPr>
        <w:jc w:val="both"/>
        <w:rPr>
          <w:rFonts w:asciiTheme="minorHAnsi" w:hAnsiTheme="minorHAnsi" w:cstheme="minorHAnsi"/>
          <w:sz w:val="24"/>
          <w:szCs w:val="24"/>
        </w:rPr>
      </w:pPr>
      <w:r>
        <w:rPr>
          <w:rFonts w:asciiTheme="minorHAnsi" w:hAnsiTheme="minorHAnsi" w:cstheme="minorHAnsi"/>
          <w:sz w:val="24"/>
          <w:szCs w:val="24"/>
        </w:rPr>
        <w:t>Leave of Absence (Professor of P</w:t>
      </w:r>
      <w:r w:rsidR="00790DCB" w:rsidRPr="00422A83">
        <w:rPr>
          <w:rFonts w:asciiTheme="minorHAnsi" w:hAnsiTheme="minorHAnsi" w:cstheme="minorHAnsi"/>
          <w:sz w:val="24"/>
          <w:szCs w:val="24"/>
        </w:rPr>
        <w:t>ractice)</w:t>
      </w:r>
    </w:p>
    <w:p w14:paraId="18B50C62" w14:textId="7C9357DA" w:rsidR="00790DCB" w:rsidRPr="00422A83" w:rsidRDefault="00790DCB" w:rsidP="00AB3FE5">
      <w:pPr>
        <w:pStyle w:val="ListParagraph"/>
        <w:ind w:left="360"/>
        <w:jc w:val="both"/>
        <w:rPr>
          <w:rFonts w:asciiTheme="minorHAnsi" w:hAnsiTheme="minorHAnsi" w:cstheme="minorHAnsi"/>
        </w:rPr>
      </w:pPr>
      <w:bookmarkStart w:id="3" w:name="_Hlk506133787"/>
      <w:r w:rsidRPr="00422A83">
        <w:rPr>
          <w:rFonts w:asciiTheme="minorHAnsi" w:hAnsiTheme="minorHAnsi" w:cstheme="minorHAnsi"/>
          <w:color w:val="000000"/>
          <w:shd w:val="clear" w:color="auto" w:fill="FFFFFF"/>
        </w:rPr>
        <w:t>Following the second contract renewal (i.e., Year 7) a Professo</w:t>
      </w:r>
      <w:r w:rsidR="00613544" w:rsidRPr="00422A83">
        <w:rPr>
          <w:rFonts w:asciiTheme="minorHAnsi" w:hAnsiTheme="minorHAnsi" w:cstheme="minorHAnsi"/>
          <w:color w:val="000000"/>
          <w:shd w:val="clear" w:color="auto" w:fill="FFFFFF"/>
        </w:rPr>
        <w:t>r</w:t>
      </w:r>
      <w:r w:rsidRPr="00422A83">
        <w:rPr>
          <w:rFonts w:asciiTheme="minorHAnsi" w:hAnsiTheme="minorHAnsi" w:cstheme="minorHAnsi"/>
          <w:color w:val="000000"/>
          <w:shd w:val="clear" w:color="auto" w:fill="FFFFFF"/>
        </w:rPr>
        <w:t xml:space="preserve"> of Practice may be granted a leave of absence from their normal faculty duties so they can pursue their professional interests. This leave may be for one semester at full pay or two consecutive semesters at half pay.</w:t>
      </w:r>
      <w:bookmarkEnd w:id="3"/>
    </w:p>
    <w:p w14:paraId="79750EB1" w14:textId="77777777" w:rsidR="00790DCB" w:rsidRPr="00422A83" w:rsidRDefault="00790DCB" w:rsidP="004C4329">
      <w:pPr>
        <w:jc w:val="both"/>
        <w:rPr>
          <w:rFonts w:asciiTheme="minorHAnsi" w:hAnsiTheme="minorHAnsi" w:cstheme="minorHAnsi"/>
        </w:rPr>
      </w:pPr>
    </w:p>
    <w:p w14:paraId="50DE451A" w14:textId="3A841A58" w:rsidR="00902582" w:rsidRPr="00422A83" w:rsidRDefault="00902582" w:rsidP="00C6742C">
      <w:pPr>
        <w:pStyle w:val="Heading3"/>
        <w:keepNext/>
        <w:widowControl/>
        <w:numPr>
          <w:ilvl w:val="2"/>
          <w:numId w:val="32"/>
        </w:numPr>
        <w:jc w:val="both"/>
        <w:rPr>
          <w:rFonts w:asciiTheme="minorHAnsi" w:hAnsiTheme="minorHAnsi" w:cstheme="minorHAnsi"/>
          <w:sz w:val="24"/>
          <w:szCs w:val="24"/>
        </w:rPr>
      </w:pPr>
      <w:r w:rsidRPr="00422A83">
        <w:rPr>
          <w:rFonts w:asciiTheme="minorHAnsi" w:hAnsiTheme="minorHAnsi" w:cstheme="minorHAnsi"/>
          <w:sz w:val="24"/>
          <w:szCs w:val="24"/>
        </w:rPr>
        <w:t>Emeritus</w:t>
      </w:r>
      <w:r w:rsidR="002B07E9" w:rsidRPr="00422A83">
        <w:rPr>
          <w:rFonts w:asciiTheme="minorHAnsi" w:hAnsiTheme="minorHAnsi" w:cstheme="minorHAnsi"/>
          <w:sz w:val="24"/>
          <w:szCs w:val="24"/>
        </w:rPr>
        <w:t>/Emerita</w:t>
      </w:r>
      <w:r w:rsidRPr="00422A83">
        <w:rPr>
          <w:rFonts w:asciiTheme="minorHAnsi" w:hAnsiTheme="minorHAnsi" w:cstheme="minorHAnsi"/>
          <w:sz w:val="24"/>
          <w:szCs w:val="24"/>
        </w:rPr>
        <w:t xml:space="preserve"> Status</w:t>
      </w:r>
    </w:p>
    <w:p w14:paraId="7A0DCB30" w14:textId="3BD0BD37" w:rsidR="00902582" w:rsidRPr="00422A83" w:rsidRDefault="00902582" w:rsidP="004C4329">
      <w:pPr>
        <w:jc w:val="both"/>
        <w:rPr>
          <w:rFonts w:asciiTheme="minorHAnsi" w:hAnsiTheme="minorHAnsi" w:cstheme="minorHAnsi"/>
        </w:rPr>
      </w:pPr>
      <w:r w:rsidRPr="00422A83">
        <w:rPr>
          <w:rFonts w:asciiTheme="minorHAnsi" w:hAnsiTheme="minorHAnsi" w:cstheme="minorHAnsi"/>
        </w:rPr>
        <w:t xml:space="preserve">Faculty who have been at the University for </w:t>
      </w:r>
      <w:r w:rsidR="00AC671F" w:rsidRPr="00422A83">
        <w:rPr>
          <w:rFonts w:asciiTheme="minorHAnsi" w:hAnsiTheme="minorHAnsi" w:cstheme="minorHAnsi"/>
        </w:rPr>
        <w:t xml:space="preserve">a substantial number of </w:t>
      </w:r>
      <w:r w:rsidRPr="00422A83">
        <w:rPr>
          <w:rFonts w:asciiTheme="minorHAnsi" w:hAnsiTheme="minorHAnsi" w:cstheme="minorHAnsi"/>
        </w:rPr>
        <w:t>years and who are leaving the University may be granted the title of Emeritus/Emerita. Emeritus status entitles the departing faculty member to privileges designated by the University (such as library, computing, and parking).</w:t>
      </w:r>
    </w:p>
    <w:p w14:paraId="7E38DAFB" w14:textId="77777777" w:rsidR="00902582" w:rsidRPr="00422A83" w:rsidRDefault="00902582" w:rsidP="004C4329">
      <w:pPr>
        <w:jc w:val="both"/>
        <w:rPr>
          <w:rFonts w:asciiTheme="minorHAnsi" w:hAnsiTheme="minorHAnsi" w:cstheme="minorHAnsi"/>
        </w:rPr>
      </w:pPr>
    </w:p>
    <w:p w14:paraId="6635DAC6" w14:textId="77777777" w:rsidR="00902582" w:rsidRPr="00422A83" w:rsidRDefault="00902582" w:rsidP="004C4329">
      <w:pPr>
        <w:jc w:val="both"/>
        <w:rPr>
          <w:rFonts w:asciiTheme="minorHAnsi" w:hAnsiTheme="minorHAnsi" w:cstheme="minorHAnsi"/>
        </w:rPr>
      </w:pPr>
      <w:r w:rsidRPr="00422A83">
        <w:rPr>
          <w:rFonts w:asciiTheme="minorHAnsi" w:hAnsiTheme="minorHAnsi" w:cstheme="minorHAnsi"/>
        </w:rPr>
        <w:t>Only in exceptional cases will emeritus status not be granted. Possible reasons for not granting Emeritus Status may involve forced departure, or a sense that continued association with the departing faculty member is not in the best interests of the University.</w:t>
      </w:r>
    </w:p>
    <w:p w14:paraId="3B16C70E" w14:textId="77777777" w:rsidR="00902582" w:rsidRPr="00422A83" w:rsidRDefault="00902582" w:rsidP="004C4329">
      <w:pPr>
        <w:jc w:val="both"/>
        <w:rPr>
          <w:rFonts w:asciiTheme="minorHAnsi" w:hAnsiTheme="minorHAnsi" w:cstheme="minorHAnsi"/>
        </w:rPr>
      </w:pPr>
    </w:p>
    <w:p w14:paraId="73DF37DA" w14:textId="77777777" w:rsidR="00902582" w:rsidRPr="00422A83" w:rsidRDefault="00902582" w:rsidP="004C4329">
      <w:pPr>
        <w:jc w:val="both"/>
        <w:rPr>
          <w:rFonts w:asciiTheme="minorHAnsi" w:hAnsiTheme="minorHAnsi" w:cstheme="minorHAnsi"/>
        </w:rPr>
      </w:pPr>
      <w:r w:rsidRPr="00422A83">
        <w:rPr>
          <w:rFonts w:asciiTheme="minorHAnsi" w:hAnsiTheme="minorHAnsi" w:cstheme="minorHAnsi"/>
        </w:rPr>
        <w:t xml:space="preserve">A request for Emeritus status is made by the faculty member to the Personnel Committee. It is also possible for other faculty in the School to petition that emeritus status be granted to someone who did not request it. The Personnel Committee will consider the request and if a majority of the committee votes in favor the Dean should send a memo to the Office of Academic Affairs prior to the </w:t>
      </w:r>
      <w:r w:rsidR="00936318" w:rsidRPr="00422A83">
        <w:rPr>
          <w:rFonts w:asciiTheme="minorHAnsi" w:hAnsiTheme="minorHAnsi" w:cstheme="minorHAnsi"/>
        </w:rPr>
        <w:t>U</w:t>
      </w:r>
      <w:r w:rsidRPr="00422A83">
        <w:rPr>
          <w:rFonts w:asciiTheme="minorHAnsi" w:hAnsiTheme="minorHAnsi" w:cstheme="minorHAnsi"/>
        </w:rPr>
        <w:t xml:space="preserve">niversity deadline, typically March 1. </w:t>
      </w:r>
    </w:p>
    <w:p w14:paraId="556EA93E" w14:textId="77777777" w:rsidR="00902582" w:rsidRPr="00422A83" w:rsidRDefault="00902582" w:rsidP="004C4329">
      <w:pPr>
        <w:jc w:val="both"/>
        <w:rPr>
          <w:rFonts w:asciiTheme="minorHAnsi" w:hAnsiTheme="minorHAnsi" w:cstheme="minorHAnsi"/>
        </w:rPr>
      </w:pPr>
    </w:p>
    <w:p w14:paraId="115FA3E4" w14:textId="77777777" w:rsidR="00902582" w:rsidRPr="00422A83" w:rsidRDefault="00902582" w:rsidP="00C6742C">
      <w:pPr>
        <w:pStyle w:val="Heading3"/>
        <w:keepNext/>
        <w:widowControl/>
        <w:numPr>
          <w:ilvl w:val="2"/>
          <w:numId w:val="32"/>
        </w:numPr>
        <w:jc w:val="both"/>
        <w:rPr>
          <w:rFonts w:asciiTheme="minorHAnsi" w:hAnsiTheme="minorHAnsi" w:cstheme="minorHAnsi"/>
          <w:sz w:val="24"/>
          <w:szCs w:val="24"/>
        </w:rPr>
      </w:pPr>
      <w:r w:rsidRPr="00422A83">
        <w:rPr>
          <w:rFonts w:asciiTheme="minorHAnsi" w:hAnsiTheme="minorHAnsi" w:cstheme="minorHAnsi"/>
          <w:sz w:val="24"/>
          <w:szCs w:val="24"/>
        </w:rPr>
        <w:lastRenderedPageBreak/>
        <w:t>Faculty Grievances</w:t>
      </w:r>
    </w:p>
    <w:p w14:paraId="1D1F18AE" w14:textId="77777777" w:rsidR="00902582" w:rsidRPr="00422A83" w:rsidRDefault="00902582" w:rsidP="004C4329">
      <w:pPr>
        <w:jc w:val="both"/>
        <w:rPr>
          <w:rFonts w:asciiTheme="minorHAnsi" w:hAnsiTheme="minorHAnsi" w:cstheme="minorHAnsi"/>
        </w:rPr>
      </w:pPr>
      <w:r w:rsidRPr="00422A83">
        <w:rPr>
          <w:rFonts w:asciiTheme="minorHAnsi" w:hAnsiTheme="minorHAnsi" w:cstheme="minorHAnsi"/>
        </w:rPr>
        <w:t>Faculty grievances regarding working conditions, responsibilities, or any of the personnel matters described in this document should be discussed with the Dean. If that meeting does not prove to be satisfactory, the aggrieved faculty member or the Dean may seek the advice of the faculty members on the Personnel Committee.</w:t>
      </w:r>
    </w:p>
    <w:p w14:paraId="4D027D30" w14:textId="77777777" w:rsidR="00902582" w:rsidRPr="00422A83" w:rsidRDefault="00902582" w:rsidP="004C4329">
      <w:pPr>
        <w:jc w:val="both"/>
        <w:rPr>
          <w:rFonts w:asciiTheme="minorHAnsi" w:hAnsiTheme="minorHAnsi" w:cstheme="minorHAnsi"/>
        </w:rPr>
      </w:pPr>
    </w:p>
    <w:p w14:paraId="73897A31" w14:textId="77777777" w:rsidR="00902582" w:rsidRPr="00422A83" w:rsidRDefault="00902582" w:rsidP="004C4329">
      <w:pPr>
        <w:jc w:val="both"/>
        <w:rPr>
          <w:rFonts w:asciiTheme="minorHAnsi" w:hAnsiTheme="minorHAnsi" w:cstheme="minorHAnsi"/>
        </w:rPr>
      </w:pPr>
      <w:r w:rsidRPr="00422A83">
        <w:rPr>
          <w:rFonts w:asciiTheme="minorHAnsi" w:hAnsiTheme="minorHAnsi" w:cstheme="minorHAnsi"/>
        </w:rPr>
        <w:t>Faculty grievances which are covered by University regulations (including Affirmative Action) may also be brought to the attention of the appropriate University office or Senate Committee.</w:t>
      </w:r>
    </w:p>
    <w:p w14:paraId="7C21AF3F" w14:textId="77777777" w:rsidR="00902582" w:rsidRPr="00422A83" w:rsidRDefault="00902582" w:rsidP="004C4329">
      <w:pPr>
        <w:jc w:val="both"/>
        <w:rPr>
          <w:rFonts w:asciiTheme="minorHAnsi" w:hAnsiTheme="minorHAnsi" w:cstheme="minorHAnsi"/>
        </w:rPr>
      </w:pPr>
    </w:p>
    <w:p w14:paraId="334CF10F" w14:textId="3478E652" w:rsidR="00902582" w:rsidRPr="00422A83" w:rsidRDefault="00902582" w:rsidP="00C6742C">
      <w:pPr>
        <w:pStyle w:val="Heading3"/>
        <w:keepNext/>
        <w:widowControl/>
        <w:numPr>
          <w:ilvl w:val="2"/>
          <w:numId w:val="32"/>
        </w:numPr>
        <w:jc w:val="both"/>
        <w:rPr>
          <w:rFonts w:asciiTheme="minorHAnsi" w:hAnsiTheme="minorHAnsi" w:cstheme="minorHAnsi"/>
          <w:sz w:val="24"/>
          <w:szCs w:val="24"/>
        </w:rPr>
      </w:pPr>
      <w:r w:rsidRPr="00422A83">
        <w:rPr>
          <w:rFonts w:asciiTheme="minorHAnsi" w:hAnsiTheme="minorHAnsi" w:cstheme="minorHAnsi"/>
          <w:sz w:val="24"/>
          <w:szCs w:val="24"/>
        </w:rPr>
        <w:t>Faculty Dismissal</w:t>
      </w:r>
    </w:p>
    <w:p w14:paraId="29C898F4" w14:textId="77777777" w:rsidR="00902582" w:rsidRPr="00422A83" w:rsidRDefault="00902582" w:rsidP="004C4329">
      <w:pPr>
        <w:jc w:val="both"/>
        <w:rPr>
          <w:rFonts w:asciiTheme="minorHAnsi" w:hAnsiTheme="minorHAnsi" w:cstheme="minorHAnsi"/>
        </w:rPr>
      </w:pPr>
      <w:r w:rsidRPr="00422A83">
        <w:rPr>
          <w:rFonts w:asciiTheme="minorHAnsi" w:hAnsiTheme="minorHAnsi" w:cstheme="minorHAnsi"/>
        </w:rPr>
        <w:t>The policies and procedures governing the dismissal of faculty are presented in the Faculty Manual. Policies regarding other disciplinary actions are also presented in the Faculty Manual.</w:t>
      </w:r>
    </w:p>
    <w:p w14:paraId="0FA08D94" w14:textId="77777777" w:rsidR="00EE3B60" w:rsidRPr="00422A83" w:rsidRDefault="00EE3B60" w:rsidP="004C4329">
      <w:pPr>
        <w:jc w:val="both"/>
        <w:rPr>
          <w:rFonts w:asciiTheme="minorHAnsi" w:hAnsiTheme="minorHAnsi" w:cstheme="minorHAnsi"/>
        </w:rPr>
      </w:pPr>
    </w:p>
    <w:p w14:paraId="1D641E71" w14:textId="483F59C3" w:rsidR="001F740A" w:rsidRPr="00422A83" w:rsidRDefault="00C6742C" w:rsidP="00C6742C">
      <w:pPr>
        <w:pStyle w:val="Heading2"/>
        <w:numPr>
          <w:ilvl w:val="0"/>
          <w:numId w:val="0"/>
        </w:numPr>
        <w:ind w:left="720" w:hanging="360"/>
        <w:jc w:val="both"/>
        <w:rPr>
          <w:rFonts w:asciiTheme="minorHAnsi" w:hAnsiTheme="minorHAnsi" w:cstheme="minorHAnsi"/>
          <w:szCs w:val="24"/>
        </w:rPr>
      </w:pPr>
      <w:r>
        <w:rPr>
          <w:rFonts w:asciiTheme="minorHAnsi" w:hAnsiTheme="minorHAnsi" w:cstheme="minorHAnsi"/>
          <w:szCs w:val="24"/>
        </w:rPr>
        <w:t xml:space="preserve">5f) </w:t>
      </w:r>
      <w:r w:rsidR="00EE3B60" w:rsidRPr="00422A83">
        <w:rPr>
          <w:rFonts w:asciiTheme="minorHAnsi" w:hAnsiTheme="minorHAnsi" w:cstheme="minorHAnsi"/>
          <w:szCs w:val="24"/>
        </w:rPr>
        <w:t>Negative Reappointment, Promotion, or Tenure Decisions</w:t>
      </w:r>
    </w:p>
    <w:p w14:paraId="24F086F4" w14:textId="77777777" w:rsidR="00672C9E" w:rsidRPr="00422A83" w:rsidRDefault="00672C9E" w:rsidP="004C4329">
      <w:pPr>
        <w:jc w:val="both"/>
        <w:rPr>
          <w:rFonts w:asciiTheme="minorHAnsi" w:hAnsiTheme="minorHAnsi" w:cstheme="minorHAnsi"/>
        </w:rPr>
      </w:pPr>
      <w:r w:rsidRPr="00422A83">
        <w:rPr>
          <w:rFonts w:asciiTheme="minorHAnsi" w:hAnsiTheme="minorHAnsi" w:cstheme="minorHAnsi"/>
        </w:rPr>
        <w:t xml:space="preserve">If a reappointment or tenure decision is negative for tenure-track faculty, the following year will be a terminal appointment with a one year contract offered. </w:t>
      </w:r>
    </w:p>
    <w:p w14:paraId="3A76176E" w14:textId="77777777" w:rsidR="00672C9E" w:rsidRPr="00422A83" w:rsidRDefault="00672C9E" w:rsidP="004C4329">
      <w:pPr>
        <w:jc w:val="both"/>
        <w:rPr>
          <w:rFonts w:asciiTheme="minorHAnsi" w:hAnsiTheme="minorHAnsi" w:cstheme="minorHAnsi"/>
        </w:rPr>
      </w:pPr>
    </w:p>
    <w:p w14:paraId="5F6DBA2A" w14:textId="77777777" w:rsidR="00672C9E" w:rsidRPr="00422A83" w:rsidRDefault="00672C9E" w:rsidP="004C4329">
      <w:pPr>
        <w:jc w:val="both"/>
        <w:rPr>
          <w:rFonts w:asciiTheme="minorHAnsi" w:hAnsiTheme="minorHAnsi" w:cstheme="minorHAnsi"/>
        </w:rPr>
      </w:pPr>
      <w:r w:rsidRPr="00422A83">
        <w:rPr>
          <w:rFonts w:asciiTheme="minorHAnsi" w:hAnsiTheme="minorHAnsi" w:cstheme="minorHAnsi"/>
        </w:rPr>
        <w:t>For career-track practi</w:t>
      </w:r>
      <w:r w:rsidR="001B023C" w:rsidRPr="00422A83">
        <w:rPr>
          <w:rFonts w:asciiTheme="minorHAnsi" w:hAnsiTheme="minorHAnsi" w:cstheme="minorHAnsi"/>
        </w:rPr>
        <w:t>ce</w:t>
      </w:r>
      <w:r w:rsidRPr="00422A83">
        <w:rPr>
          <w:rFonts w:asciiTheme="minorHAnsi" w:hAnsiTheme="minorHAnsi" w:cstheme="minorHAnsi"/>
        </w:rPr>
        <w:t xml:space="preserve"> or research faculty, a negative vote on reappointment </w:t>
      </w:r>
      <w:r w:rsidR="00EA168D" w:rsidRPr="00422A83">
        <w:rPr>
          <w:rFonts w:asciiTheme="minorHAnsi" w:hAnsiTheme="minorHAnsi" w:cstheme="minorHAnsi"/>
        </w:rPr>
        <w:t xml:space="preserve">is a recommendation to the Dean </w:t>
      </w:r>
      <w:r w:rsidRPr="00422A83">
        <w:rPr>
          <w:rFonts w:asciiTheme="minorHAnsi" w:hAnsiTheme="minorHAnsi" w:cstheme="minorHAnsi"/>
        </w:rPr>
        <w:t>that the existing contract not be renewed. A terminal contract may or m</w:t>
      </w:r>
      <w:r w:rsidR="00D64B0B" w:rsidRPr="00422A83">
        <w:rPr>
          <w:rFonts w:asciiTheme="minorHAnsi" w:hAnsiTheme="minorHAnsi" w:cstheme="minorHAnsi"/>
        </w:rPr>
        <w:t>a</w:t>
      </w:r>
      <w:r w:rsidRPr="00422A83">
        <w:rPr>
          <w:rFonts w:asciiTheme="minorHAnsi" w:hAnsiTheme="minorHAnsi" w:cstheme="minorHAnsi"/>
        </w:rPr>
        <w:t>y not be offered, depending on funding and the reasons for denial or reappointment.</w:t>
      </w:r>
    </w:p>
    <w:p w14:paraId="0F8BC9FB" w14:textId="77777777" w:rsidR="00672C9E" w:rsidRPr="00422A83" w:rsidRDefault="00672C9E" w:rsidP="004C4329">
      <w:pPr>
        <w:jc w:val="both"/>
        <w:rPr>
          <w:rFonts w:asciiTheme="minorHAnsi" w:hAnsiTheme="minorHAnsi" w:cstheme="minorHAnsi"/>
        </w:rPr>
      </w:pPr>
    </w:p>
    <w:p w14:paraId="00D06B2B" w14:textId="77777777" w:rsidR="00672C9E" w:rsidRPr="00422A83" w:rsidRDefault="00672C9E" w:rsidP="004C4329">
      <w:pPr>
        <w:jc w:val="both"/>
        <w:rPr>
          <w:rFonts w:asciiTheme="minorHAnsi" w:hAnsiTheme="minorHAnsi" w:cstheme="minorHAnsi"/>
        </w:rPr>
      </w:pPr>
      <w:r w:rsidRPr="00422A83">
        <w:rPr>
          <w:rFonts w:asciiTheme="minorHAnsi" w:hAnsiTheme="minorHAnsi" w:cstheme="minorHAnsi"/>
          <w:i/>
        </w:rPr>
        <w:t xml:space="preserve">If a promotion decision is negative where a tenure decision is </w:t>
      </w:r>
      <w:r w:rsidR="00EA168D" w:rsidRPr="00422A83">
        <w:rPr>
          <w:rFonts w:asciiTheme="minorHAnsi" w:hAnsiTheme="minorHAnsi" w:cstheme="minorHAnsi"/>
          <w:i/>
        </w:rPr>
        <w:t xml:space="preserve">not </w:t>
      </w:r>
      <w:r w:rsidRPr="00422A83">
        <w:rPr>
          <w:rFonts w:asciiTheme="minorHAnsi" w:hAnsiTheme="minorHAnsi" w:cstheme="minorHAnsi"/>
          <w:i/>
        </w:rPr>
        <w:t xml:space="preserve">involved, faculty may apply </w:t>
      </w:r>
      <w:r w:rsidR="00EA168D" w:rsidRPr="00422A83">
        <w:rPr>
          <w:rFonts w:asciiTheme="minorHAnsi" w:hAnsiTheme="minorHAnsi" w:cstheme="minorHAnsi"/>
          <w:i/>
        </w:rPr>
        <w:t xml:space="preserve">in a later year in consultation with </w:t>
      </w:r>
      <w:r w:rsidRPr="00422A83">
        <w:rPr>
          <w:rFonts w:asciiTheme="minorHAnsi" w:hAnsiTheme="minorHAnsi" w:cstheme="minorHAnsi"/>
          <w:i/>
        </w:rPr>
        <w:t xml:space="preserve">the Personnel </w:t>
      </w:r>
      <w:r w:rsidR="000D25BD" w:rsidRPr="00422A83">
        <w:rPr>
          <w:rFonts w:asciiTheme="minorHAnsi" w:hAnsiTheme="minorHAnsi" w:cstheme="minorHAnsi"/>
          <w:i/>
        </w:rPr>
        <w:t>Committee</w:t>
      </w:r>
      <w:r w:rsidRPr="00422A83">
        <w:rPr>
          <w:rFonts w:asciiTheme="minorHAnsi" w:hAnsiTheme="minorHAnsi" w:cstheme="minorHAnsi"/>
          <w:i/>
        </w:rPr>
        <w:t xml:space="preserve"> and the Dean.</w:t>
      </w:r>
      <w:r w:rsidR="00EA168D" w:rsidRPr="00422A83" w:rsidDel="00EA168D">
        <w:rPr>
          <w:rFonts w:asciiTheme="minorHAnsi" w:hAnsiTheme="minorHAnsi" w:cstheme="minorHAnsi"/>
        </w:rPr>
        <w:t xml:space="preserve"> </w:t>
      </w:r>
    </w:p>
    <w:p w14:paraId="56AC00F3" w14:textId="77777777" w:rsidR="000E2A5E" w:rsidRPr="00422A83" w:rsidRDefault="000E2A5E" w:rsidP="004C4329">
      <w:pPr>
        <w:jc w:val="both"/>
        <w:rPr>
          <w:rFonts w:asciiTheme="minorHAnsi" w:hAnsiTheme="minorHAnsi" w:cstheme="minorHAnsi"/>
        </w:rPr>
      </w:pPr>
    </w:p>
    <w:sectPr w:rsidR="000E2A5E" w:rsidRPr="00422A83" w:rsidSect="00723E40">
      <w:headerReference w:type="default" r:id="rId7"/>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D9D6" w14:textId="77777777" w:rsidR="006C7082" w:rsidRDefault="006C7082">
      <w:r>
        <w:separator/>
      </w:r>
    </w:p>
  </w:endnote>
  <w:endnote w:type="continuationSeparator" w:id="0">
    <w:p w14:paraId="54FE05D1" w14:textId="77777777" w:rsidR="006C7082" w:rsidRDefault="006C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E126" w14:textId="77777777" w:rsidR="00BF1AD0" w:rsidRDefault="00BF1AD0" w:rsidP="007D0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5297A" w14:textId="77777777" w:rsidR="00BF1AD0" w:rsidRDefault="00BF1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54E9" w14:textId="0F0F763C" w:rsidR="00BF1AD0" w:rsidRPr="00806171" w:rsidRDefault="00BF1AD0" w:rsidP="007D0108">
    <w:pPr>
      <w:pStyle w:val="Footer"/>
      <w:framePr w:wrap="around" w:vAnchor="text" w:hAnchor="margin" w:xAlign="center" w:y="1"/>
      <w:rPr>
        <w:rStyle w:val="PageNumber"/>
        <w:rFonts w:asciiTheme="minorHAnsi" w:hAnsiTheme="minorHAnsi"/>
      </w:rPr>
    </w:pPr>
    <w:r w:rsidRPr="00806171">
      <w:rPr>
        <w:rStyle w:val="PageNumber"/>
        <w:rFonts w:asciiTheme="minorHAnsi" w:hAnsiTheme="minorHAnsi"/>
      </w:rPr>
      <w:fldChar w:fldCharType="begin"/>
    </w:r>
    <w:r w:rsidRPr="00806171">
      <w:rPr>
        <w:rStyle w:val="PageNumber"/>
        <w:rFonts w:asciiTheme="minorHAnsi" w:hAnsiTheme="minorHAnsi"/>
      </w:rPr>
      <w:instrText xml:space="preserve">PAGE  </w:instrText>
    </w:r>
    <w:r w:rsidRPr="00806171">
      <w:rPr>
        <w:rStyle w:val="PageNumber"/>
        <w:rFonts w:asciiTheme="minorHAnsi" w:hAnsiTheme="minorHAnsi"/>
      </w:rPr>
      <w:fldChar w:fldCharType="separate"/>
    </w:r>
    <w:r w:rsidR="000C4164">
      <w:rPr>
        <w:rStyle w:val="PageNumber"/>
        <w:rFonts w:asciiTheme="minorHAnsi" w:hAnsiTheme="minorHAnsi"/>
        <w:noProof/>
      </w:rPr>
      <w:t>2</w:t>
    </w:r>
    <w:r w:rsidRPr="00806171">
      <w:rPr>
        <w:rStyle w:val="PageNumber"/>
        <w:rFonts w:asciiTheme="minorHAnsi" w:hAnsiTheme="minorHAnsi"/>
      </w:rPr>
      <w:fldChar w:fldCharType="end"/>
    </w:r>
  </w:p>
  <w:p w14:paraId="04053A7A" w14:textId="77777777" w:rsidR="00BF1AD0" w:rsidRPr="00806171" w:rsidRDefault="00BF1AD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C19A" w14:textId="77777777" w:rsidR="006C7082" w:rsidRDefault="006C7082">
      <w:r>
        <w:separator/>
      </w:r>
    </w:p>
  </w:footnote>
  <w:footnote w:type="continuationSeparator" w:id="0">
    <w:p w14:paraId="214E473E" w14:textId="77777777" w:rsidR="006C7082" w:rsidRDefault="006C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089E" w14:textId="77777777" w:rsidR="00BF1AD0" w:rsidRPr="00AD7ED6" w:rsidRDefault="00BF1AD0" w:rsidP="00AD7ED6">
    <w:pPr>
      <w:pStyle w:val="Header"/>
      <w:jc w:val="right"/>
      <w:rPr>
        <w:rFonts w:ascii="Arial" w:hAnsi="Arial" w:cs="Arial"/>
        <w:b/>
        <w:i/>
        <w:sz w:val="18"/>
        <w:szCs w:val="18"/>
      </w:rPr>
    </w:pPr>
    <w:r>
      <w:rPr>
        <w:rFonts w:ascii="Arial" w:hAnsi="Arial" w:cs="Arial"/>
        <w:b/>
        <w:i/>
        <w:sz w:val="18"/>
        <w:szCs w:val="18"/>
      </w:rPr>
      <w:t xml:space="preserve">School of Information Studies </w:t>
    </w:r>
    <w:r w:rsidRPr="00AD7ED6">
      <w:rPr>
        <w:rFonts w:ascii="Arial" w:hAnsi="Arial" w:cs="Arial"/>
        <w:b/>
        <w:i/>
        <w:sz w:val="18"/>
        <w:szCs w:val="18"/>
      </w:rPr>
      <w:t>Personnel P</w:t>
    </w:r>
    <w:r>
      <w:rPr>
        <w:rFonts w:ascii="Arial" w:hAnsi="Arial" w:cs="Arial"/>
        <w:b/>
        <w:i/>
        <w:sz w:val="18"/>
        <w:szCs w:val="18"/>
      </w:rPr>
      <w:t>olicy</w:t>
    </w:r>
    <w:r w:rsidRPr="00AD7ED6">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EEA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FC9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3A1D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16EE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82A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C6C3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2066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FC2E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76D6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819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5595D"/>
    <w:multiLevelType w:val="hybridMultilevel"/>
    <w:tmpl w:val="F0082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612373"/>
    <w:multiLevelType w:val="hybridMultilevel"/>
    <w:tmpl w:val="3AF654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79411F"/>
    <w:multiLevelType w:val="multilevel"/>
    <w:tmpl w:val="B5FABAA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9E7788"/>
    <w:multiLevelType w:val="hybridMultilevel"/>
    <w:tmpl w:val="BAA4C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025AB"/>
    <w:multiLevelType w:val="multilevel"/>
    <w:tmpl w:val="81CE5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515C4A"/>
    <w:multiLevelType w:val="hybridMultilevel"/>
    <w:tmpl w:val="8B3AB4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F50A36"/>
    <w:multiLevelType w:val="hybridMultilevel"/>
    <w:tmpl w:val="34BEA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F19BD"/>
    <w:multiLevelType w:val="hybridMultilevel"/>
    <w:tmpl w:val="F23CA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72CB0"/>
    <w:multiLevelType w:val="hybridMultilevel"/>
    <w:tmpl w:val="713C7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4329E3"/>
    <w:multiLevelType w:val="multilevel"/>
    <w:tmpl w:val="186C42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0E25B4"/>
    <w:multiLevelType w:val="multilevel"/>
    <w:tmpl w:val="BF6C418E"/>
    <w:lvl w:ilvl="0">
      <w:start w:val="1"/>
      <w:numFmt w:val="decimal"/>
      <w:pStyle w:val="Heading1"/>
      <w:lvlText w:val="%1)"/>
      <w:lvlJc w:val="left"/>
      <w:pPr>
        <w:tabs>
          <w:tab w:val="num" w:pos="360"/>
        </w:tabs>
        <w:ind w:left="360" w:hanging="360"/>
      </w:pPr>
      <w:rPr>
        <w:rFonts w:hint="default"/>
      </w:rPr>
    </w:lvl>
    <w:lvl w:ilvl="1">
      <w:start w:val="1"/>
      <w:numFmt w:val="lowerLetter"/>
      <w:pStyle w:val="Heading2"/>
      <w:lvlText w:val="%2)"/>
      <w:lvlJc w:val="left"/>
      <w:pPr>
        <w:tabs>
          <w:tab w:val="num" w:pos="720"/>
        </w:tabs>
        <w:ind w:left="720" w:hanging="360"/>
      </w:pPr>
      <w:rPr>
        <w:rFonts w:hint="default"/>
      </w:rPr>
    </w:lvl>
    <w:lvl w:ilvl="2">
      <w:start w:val="1"/>
      <w:numFmt w:val="lowerRoman"/>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C074F49"/>
    <w:multiLevelType w:val="hybridMultilevel"/>
    <w:tmpl w:val="B03EA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D23BD0"/>
    <w:multiLevelType w:val="hybridMultilevel"/>
    <w:tmpl w:val="94EA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9663C"/>
    <w:multiLevelType w:val="hybridMultilevel"/>
    <w:tmpl w:val="9E243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CC4365"/>
    <w:multiLevelType w:val="multilevel"/>
    <w:tmpl w:val="99E68C44"/>
    <w:lvl w:ilvl="0">
      <w:start w:val="2"/>
      <w:numFmt w:val="decimal"/>
      <w:lvlText w:val="%1)"/>
      <w:lvlJc w:val="left"/>
      <w:pPr>
        <w:tabs>
          <w:tab w:val="num" w:pos="360"/>
        </w:tabs>
        <w:ind w:left="360" w:hanging="360"/>
      </w:pPr>
      <w:rPr>
        <w:rFonts w:hint="default"/>
      </w:rPr>
    </w:lvl>
    <w:lvl w:ilvl="1">
      <w:start w:val="2"/>
      <w:numFmt w:val="lowerLetter"/>
      <w:lvlText w:val="2%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43672A"/>
    <w:multiLevelType w:val="multilevel"/>
    <w:tmpl w:val="03400DCC"/>
    <w:lvl w:ilvl="0">
      <w:start w:val="5"/>
      <w:numFmt w:val="decimal"/>
      <w:lvlText w:val="%1)"/>
      <w:lvlJc w:val="left"/>
      <w:pPr>
        <w:tabs>
          <w:tab w:val="num" w:pos="360"/>
        </w:tabs>
        <w:ind w:left="360" w:hanging="360"/>
      </w:pPr>
      <w:rPr>
        <w:rFonts w:hint="default"/>
      </w:rPr>
    </w:lvl>
    <w:lvl w:ilvl="1">
      <w:start w:val="1"/>
      <w:numFmt w:val="low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3F1EFA"/>
    <w:multiLevelType w:val="multilevel"/>
    <w:tmpl w:val="671620FA"/>
    <w:lvl w:ilvl="0">
      <w:start w:val="2"/>
      <w:numFmt w:val="decimal"/>
      <w:lvlText w:val="%1)"/>
      <w:lvlJc w:val="left"/>
      <w:pPr>
        <w:tabs>
          <w:tab w:val="num" w:pos="360"/>
        </w:tabs>
        <w:ind w:left="360" w:hanging="360"/>
      </w:pPr>
      <w:rPr>
        <w:rFonts w:hint="default"/>
      </w:rPr>
    </w:lvl>
    <w:lvl w:ilvl="1">
      <w:start w:val="2"/>
      <w:numFmt w:val="decimal"/>
      <w:lvlText w:val="%2a)"/>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3C31EB"/>
    <w:multiLevelType w:val="hybridMultilevel"/>
    <w:tmpl w:val="282A5F0C"/>
    <w:lvl w:ilvl="0" w:tplc="244E4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F03D6E"/>
    <w:multiLevelType w:val="hybridMultilevel"/>
    <w:tmpl w:val="8C46D68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41F0E"/>
    <w:multiLevelType w:val="multilevel"/>
    <w:tmpl w:val="186C42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933AC8"/>
    <w:multiLevelType w:val="hybridMultilevel"/>
    <w:tmpl w:val="A3A2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F7D1A"/>
    <w:multiLevelType w:val="hybridMultilevel"/>
    <w:tmpl w:val="76A61F96"/>
    <w:lvl w:ilvl="0" w:tplc="9E662F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E1268"/>
    <w:multiLevelType w:val="multilevel"/>
    <w:tmpl w:val="C96CACF2"/>
    <w:lvl w:ilvl="0">
      <w:start w:val="4"/>
      <w:numFmt w:val="decimal"/>
      <w:lvlText w:val="%1."/>
      <w:lvlJc w:val="left"/>
      <w:pPr>
        <w:ind w:left="383" w:hanging="38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DB2325"/>
    <w:multiLevelType w:val="hybridMultilevel"/>
    <w:tmpl w:val="D430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B34780"/>
    <w:multiLevelType w:val="hybridMultilevel"/>
    <w:tmpl w:val="3F84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261AD"/>
    <w:multiLevelType w:val="hybridMultilevel"/>
    <w:tmpl w:val="7D4085CE"/>
    <w:lvl w:ilvl="0" w:tplc="93C6A9B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C5BF9"/>
    <w:multiLevelType w:val="multilevel"/>
    <w:tmpl w:val="FD9879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46C113D"/>
    <w:multiLevelType w:val="multilevel"/>
    <w:tmpl w:val="0622B640"/>
    <w:lvl w:ilvl="0">
      <w:start w:val="4"/>
      <w:numFmt w:val="decimal"/>
      <w:lvlText w:val="%1."/>
      <w:lvlJc w:val="left"/>
      <w:pPr>
        <w:ind w:left="383" w:hanging="38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D77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857D7E"/>
    <w:multiLevelType w:val="multilevel"/>
    <w:tmpl w:val="4DA0424E"/>
    <w:lvl w:ilvl="0">
      <w:start w:val="1"/>
      <w:numFmt w:val="decimal"/>
      <w:lvlText w:val="%1)"/>
      <w:lvlJc w:val="left"/>
      <w:pPr>
        <w:tabs>
          <w:tab w:val="num" w:pos="360"/>
        </w:tabs>
        <w:ind w:left="360" w:hanging="360"/>
      </w:pPr>
    </w:lvl>
    <w:lvl w:ilvl="1">
      <w:start w:val="1"/>
      <w:numFmt w:val="decimal"/>
      <w:lvlText w:val="%2a)"/>
      <w:lvlJc w:val="left"/>
      <w:pPr>
        <w:tabs>
          <w:tab w:val="num" w:pos="720"/>
        </w:tabs>
        <w:ind w:left="720" w:hanging="360"/>
      </w:pPr>
      <w:rPr>
        <w:rFonts w:hint="default"/>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8"/>
  </w:num>
  <w:num w:numId="16">
    <w:abstractNumId w:val="16"/>
  </w:num>
  <w:num w:numId="17">
    <w:abstractNumId w:val="17"/>
  </w:num>
  <w:num w:numId="18">
    <w:abstractNumId w:val="22"/>
  </w:num>
  <w:num w:numId="19">
    <w:abstractNumId w:val="30"/>
  </w:num>
  <w:num w:numId="20">
    <w:abstractNumId w:val="18"/>
  </w:num>
  <w:num w:numId="21">
    <w:abstractNumId w:val="31"/>
  </w:num>
  <w:num w:numId="22">
    <w:abstractNumId w:val="28"/>
  </w:num>
  <w:num w:numId="23">
    <w:abstractNumId w:val="27"/>
  </w:num>
  <w:num w:numId="24">
    <w:abstractNumId w:val="34"/>
  </w:num>
  <w:num w:numId="25">
    <w:abstractNumId w:val="10"/>
  </w:num>
  <w:num w:numId="26">
    <w:abstractNumId w:val="21"/>
  </w:num>
  <w:num w:numId="27">
    <w:abstractNumId w:val="29"/>
  </w:num>
  <w:num w:numId="28">
    <w:abstractNumId w:val="35"/>
  </w:num>
  <w:num w:numId="29">
    <w:abstractNumId w:val="19"/>
  </w:num>
  <w:num w:numId="30">
    <w:abstractNumId w:val="25"/>
  </w:num>
  <w:num w:numId="31">
    <w:abstractNumId w:val="36"/>
  </w:num>
  <w:num w:numId="32">
    <w:abstractNumId w:val="26"/>
  </w:num>
  <w:num w:numId="33">
    <w:abstractNumId w:val="24"/>
  </w:num>
  <w:num w:numId="34">
    <w:abstractNumId w:val="37"/>
  </w:num>
  <w:num w:numId="35">
    <w:abstractNumId w:val="32"/>
  </w:num>
  <w:num w:numId="36">
    <w:abstractNumId w:val="33"/>
  </w:num>
  <w:num w:numId="37">
    <w:abstractNumId w:val="15"/>
  </w:num>
  <w:num w:numId="38">
    <w:abstractNumId w:val="11"/>
  </w:num>
  <w:num w:numId="39">
    <w:abstractNumId w:val="13"/>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6797BD-FAE1-42E1-99E6-FD67CAD175DF}"/>
    <w:docVar w:name="dgnword-eventsink" w:val="379853424"/>
  </w:docVars>
  <w:rsids>
    <w:rsidRoot w:val="001538AD"/>
    <w:rsid w:val="00002713"/>
    <w:rsid w:val="00002B46"/>
    <w:rsid w:val="000040A5"/>
    <w:rsid w:val="00012D79"/>
    <w:rsid w:val="0001372C"/>
    <w:rsid w:val="00014DA4"/>
    <w:rsid w:val="0001721C"/>
    <w:rsid w:val="00017D1C"/>
    <w:rsid w:val="0002197D"/>
    <w:rsid w:val="00023273"/>
    <w:rsid w:val="0002471C"/>
    <w:rsid w:val="000265A8"/>
    <w:rsid w:val="00026AD6"/>
    <w:rsid w:val="000304F3"/>
    <w:rsid w:val="000316FB"/>
    <w:rsid w:val="000325ED"/>
    <w:rsid w:val="00032E67"/>
    <w:rsid w:val="00036E14"/>
    <w:rsid w:val="000371F9"/>
    <w:rsid w:val="000404B3"/>
    <w:rsid w:val="00043EE0"/>
    <w:rsid w:val="00050ADD"/>
    <w:rsid w:val="00050B3F"/>
    <w:rsid w:val="00051581"/>
    <w:rsid w:val="00055AEA"/>
    <w:rsid w:val="0006579A"/>
    <w:rsid w:val="00066E12"/>
    <w:rsid w:val="0007075A"/>
    <w:rsid w:val="00072557"/>
    <w:rsid w:val="00073922"/>
    <w:rsid w:val="00077109"/>
    <w:rsid w:val="000775F4"/>
    <w:rsid w:val="000838C4"/>
    <w:rsid w:val="0008729D"/>
    <w:rsid w:val="00091F5D"/>
    <w:rsid w:val="00094A96"/>
    <w:rsid w:val="00094E44"/>
    <w:rsid w:val="00094E78"/>
    <w:rsid w:val="00095CF1"/>
    <w:rsid w:val="000971F9"/>
    <w:rsid w:val="000A04F9"/>
    <w:rsid w:val="000A1BB3"/>
    <w:rsid w:val="000A2D49"/>
    <w:rsid w:val="000A4963"/>
    <w:rsid w:val="000A51C6"/>
    <w:rsid w:val="000B2156"/>
    <w:rsid w:val="000B25F3"/>
    <w:rsid w:val="000B3B0F"/>
    <w:rsid w:val="000B6EBC"/>
    <w:rsid w:val="000B7D4C"/>
    <w:rsid w:val="000C15A4"/>
    <w:rsid w:val="000C4164"/>
    <w:rsid w:val="000D1ACD"/>
    <w:rsid w:val="000D24B8"/>
    <w:rsid w:val="000D25BD"/>
    <w:rsid w:val="000D4827"/>
    <w:rsid w:val="000D6022"/>
    <w:rsid w:val="000D7D3B"/>
    <w:rsid w:val="000E03E2"/>
    <w:rsid w:val="000E057A"/>
    <w:rsid w:val="000E0B88"/>
    <w:rsid w:val="000E2A5E"/>
    <w:rsid w:val="000E6481"/>
    <w:rsid w:val="000E7584"/>
    <w:rsid w:val="000F057E"/>
    <w:rsid w:val="000F4B63"/>
    <w:rsid w:val="000F52E0"/>
    <w:rsid w:val="000F7135"/>
    <w:rsid w:val="000F78EB"/>
    <w:rsid w:val="000F7FDF"/>
    <w:rsid w:val="001026C8"/>
    <w:rsid w:val="00103DD9"/>
    <w:rsid w:val="00104A81"/>
    <w:rsid w:val="00107976"/>
    <w:rsid w:val="00111DCF"/>
    <w:rsid w:val="00113A7D"/>
    <w:rsid w:val="0011615E"/>
    <w:rsid w:val="0012126F"/>
    <w:rsid w:val="00125EC1"/>
    <w:rsid w:val="00126BC0"/>
    <w:rsid w:val="00133485"/>
    <w:rsid w:val="001353DB"/>
    <w:rsid w:val="001356A5"/>
    <w:rsid w:val="00146085"/>
    <w:rsid w:val="00147997"/>
    <w:rsid w:val="00150F34"/>
    <w:rsid w:val="0015236E"/>
    <w:rsid w:val="00152715"/>
    <w:rsid w:val="001538AD"/>
    <w:rsid w:val="00154826"/>
    <w:rsid w:val="00155160"/>
    <w:rsid w:val="0015535C"/>
    <w:rsid w:val="00156A83"/>
    <w:rsid w:val="00162440"/>
    <w:rsid w:val="00162E31"/>
    <w:rsid w:val="00163507"/>
    <w:rsid w:val="00164898"/>
    <w:rsid w:val="00170B09"/>
    <w:rsid w:val="0017106F"/>
    <w:rsid w:val="00173E85"/>
    <w:rsid w:val="00175E15"/>
    <w:rsid w:val="00176EF8"/>
    <w:rsid w:val="00183BC2"/>
    <w:rsid w:val="00190BAF"/>
    <w:rsid w:val="00197276"/>
    <w:rsid w:val="001A0354"/>
    <w:rsid w:val="001A205A"/>
    <w:rsid w:val="001A34E5"/>
    <w:rsid w:val="001A50F0"/>
    <w:rsid w:val="001A63ED"/>
    <w:rsid w:val="001B023C"/>
    <w:rsid w:val="001B0E0E"/>
    <w:rsid w:val="001B1F30"/>
    <w:rsid w:val="001B736B"/>
    <w:rsid w:val="001C2FE2"/>
    <w:rsid w:val="001C55E9"/>
    <w:rsid w:val="001D530E"/>
    <w:rsid w:val="001E3279"/>
    <w:rsid w:val="001E5168"/>
    <w:rsid w:val="001E655C"/>
    <w:rsid w:val="001F1697"/>
    <w:rsid w:val="001F740A"/>
    <w:rsid w:val="001F788E"/>
    <w:rsid w:val="002017B0"/>
    <w:rsid w:val="00202832"/>
    <w:rsid w:val="00203E1A"/>
    <w:rsid w:val="00204299"/>
    <w:rsid w:val="002051C6"/>
    <w:rsid w:val="00205657"/>
    <w:rsid w:val="002072A8"/>
    <w:rsid w:val="00214B3F"/>
    <w:rsid w:val="0021601E"/>
    <w:rsid w:val="002209EB"/>
    <w:rsid w:val="00222230"/>
    <w:rsid w:val="00223231"/>
    <w:rsid w:val="00225882"/>
    <w:rsid w:val="00225C44"/>
    <w:rsid w:val="00231605"/>
    <w:rsid w:val="00231A2A"/>
    <w:rsid w:val="00234924"/>
    <w:rsid w:val="002361D1"/>
    <w:rsid w:val="0024084B"/>
    <w:rsid w:val="00250468"/>
    <w:rsid w:val="00252834"/>
    <w:rsid w:val="00254C25"/>
    <w:rsid w:val="002561C3"/>
    <w:rsid w:val="00262B54"/>
    <w:rsid w:val="00263447"/>
    <w:rsid w:val="00264F0C"/>
    <w:rsid w:val="002719E3"/>
    <w:rsid w:val="00283385"/>
    <w:rsid w:val="0028342B"/>
    <w:rsid w:val="00285CF2"/>
    <w:rsid w:val="002863CD"/>
    <w:rsid w:val="002866C4"/>
    <w:rsid w:val="00290F8E"/>
    <w:rsid w:val="002927B8"/>
    <w:rsid w:val="002A0E14"/>
    <w:rsid w:val="002A70B7"/>
    <w:rsid w:val="002A7E8B"/>
    <w:rsid w:val="002B07E9"/>
    <w:rsid w:val="002B5D1E"/>
    <w:rsid w:val="002C052C"/>
    <w:rsid w:val="002C431B"/>
    <w:rsid w:val="002D1825"/>
    <w:rsid w:val="002E0B9C"/>
    <w:rsid w:val="002E3066"/>
    <w:rsid w:val="002E570C"/>
    <w:rsid w:val="002E68B0"/>
    <w:rsid w:val="002F2011"/>
    <w:rsid w:val="002F5893"/>
    <w:rsid w:val="002F657A"/>
    <w:rsid w:val="002F705D"/>
    <w:rsid w:val="002F75BB"/>
    <w:rsid w:val="00304DEF"/>
    <w:rsid w:val="00311591"/>
    <w:rsid w:val="00313762"/>
    <w:rsid w:val="00315DEF"/>
    <w:rsid w:val="003165D1"/>
    <w:rsid w:val="0031762B"/>
    <w:rsid w:val="00321A0A"/>
    <w:rsid w:val="00321CAD"/>
    <w:rsid w:val="003247E3"/>
    <w:rsid w:val="00330264"/>
    <w:rsid w:val="003329DA"/>
    <w:rsid w:val="00334426"/>
    <w:rsid w:val="00335A0E"/>
    <w:rsid w:val="0033725D"/>
    <w:rsid w:val="00341C04"/>
    <w:rsid w:val="00345037"/>
    <w:rsid w:val="00355295"/>
    <w:rsid w:val="00355E2E"/>
    <w:rsid w:val="00360600"/>
    <w:rsid w:val="00361A43"/>
    <w:rsid w:val="00361D65"/>
    <w:rsid w:val="003716B5"/>
    <w:rsid w:val="00374785"/>
    <w:rsid w:val="00380525"/>
    <w:rsid w:val="0039273F"/>
    <w:rsid w:val="00394BA4"/>
    <w:rsid w:val="003A1721"/>
    <w:rsid w:val="003A19BB"/>
    <w:rsid w:val="003A255F"/>
    <w:rsid w:val="003A2A29"/>
    <w:rsid w:val="003B48BA"/>
    <w:rsid w:val="003B4B90"/>
    <w:rsid w:val="003B5874"/>
    <w:rsid w:val="003B65E7"/>
    <w:rsid w:val="003C29A8"/>
    <w:rsid w:val="003C4377"/>
    <w:rsid w:val="003C46D4"/>
    <w:rsid w:val="003D3C41"/>
    <w:rsid w:val="003D41CC"/>
    <w:rsid w:val="003D4213"/>
    <w:rsid w:val="003E7281"/>
    <w:rsid w:val="003F0F7A"/>
    <w:rsid w:val="00400682"/>
    <w:rsid w:val="00405DB6"/>
    <w:rsid w:val="00407D10"/>
    <w:rsid w:val="004129E5"/>
    <w:rsid w:val="004135D6"/>
    <w:rsid w:val="00415D40"/>
    <w:rsid w:val="00415F9A"/>
    <w:rsid w:val="00417283"/>
    <w:rsid w:val="0042093C"/>
    <w:rsid w:val="00422A83"/>
    <w:rsid w:val="004235F6"/>
    <w:rsid w:val="0042499E"/>
    <w:rsid w:val="00425118"/>
    <w:rsid w:val="004260B9"/>
    <w:rsid w:val="00426AA3"/>
    <w:rsid w:val="0043411F"/>
    <w:rsid w:val="004349EA"/>
    <w:rsid w:val="004354DE"/>
    <w:rsid w:val="0044035D"/>
    <w:rsid w:val="00442FBE"/>
    <w:rsid w:val="00444AB8"/>
    <w:rsid w:val="00451FB7"/>
    <w:rsid w:val="00452B91"/>
    <w:rsid w:val="004536A3"/>
    <w:rsid w:val="004569A7"/>
    <w:rsid w:val="00466B66"/>
    <w:rsid w:val="004723AF"/>
    <w:rsid w:val="00476015"/>
    <w:rsid w:val="00485F8A"/>
    <w:rsid w:val="00490754"/>
    <w:rsid w:val="00495FAF"/>
    <w:rsid w:val="004A14C7"/>
    <w:rsid w:val="004A5202"/>
    <w:rsid w:val="004B3111"/>
    <w:rsid w:val="004B5976"/>
    <w:rsid w:val="004B5BE0"/>
    <w:rsid w:val="004B5F7C"/>
    <w:rsid w:val="004B71B8"/>
    <w:rsid w:val="004B7CAD"/>
    <w:rsid w:val="004C4329"/>
    <w:rsid w:val="004C7FF0"/>
    <w:rsid w:val="004D00C2"/>
    <w:rsid w:val="004D6CA6"/>
    <w:rsid w:val="004E092B"/>
    <w:rsid w:val="004E2CA8"/>
    <w:rsid w:val="004E4B55"/>
    <w:rsid w:val="004E782A"/>
    <w:rsid w:val="004F0BD9"/>
    <w:rsid w:val="004F2D46"/>
    <w:rsid w:val="004F65C4"/>
    <w:rsid w:val="004F6F0A"/>
    <w:rsid w:val="004F702F"/>
    <w:rsid w:val="004F7B30"/>
    <w:rsid w:val="005034C4"/>
    <w:rsid w:val="00506129"/>
    <w:rsid w:val="0050621D"/>
    <w:rsid w:val="005158F4"/>
    <w:rsid w:val="00515A0B"/>
    <w:rsid w:val="0052620E"/>
    <w:rsid w:val="00531F6C"/>
    <w:rsid w:val="00532D5B"/>
    <w:rsid w:val="00533CB7"/>
    <w:rsid w:val="00535CEE"/>
    <w:rsid w:val="005372CC"/>
    <w:rsid w:val="005400C5"/>
    <w:rsid w:val="0054082D"/>
    <w:rsid w:val="005408C2"/>
    <w:rsid w:val="005424EB"/>
    <w:rsid w:val="00543D62"/>
    <w:rsid w:val="005443EA"/>
    <w:rsid w:val="00544942"/>
    <w:rsid w:val="0054541A"/>
    <w:rsid w:val="00552A00"/>
    <w:rsid w:val="00554157"/>
    <w:rsid w:val="00554AF5"/>
    <w:rsid w:val="005574E5"/>
    <w:rsid w:val="00560B4C"/>
    <w:rsid w:val="005615BA"/>
    <w:rsid w:val="00562CED"/>
    <w:rsid w:val="00566295"/>
    <w:rsid w:val="0056769A"/>
    <w:rsid w:val="005700C9"/>
    <w:rsid w:val="00571581"/>
    <w:rsid w:val="00572A91"/>
    <w:rsid w:val="00573959"/>
    <w:rsid w:val="00577238"/>
    <w:rsid w:val="00577638"/>
    <w:rsid w:val="005833F8"/>
    <w:rsid w:val="00583D23"/>
    <w:rsid w:val="005846EF"/>
    <w:rsid w:val="00587BBE"/>
    <w:rsid w:val="00591126"/>
    <w:rsid w:val="005945E0"/>
    <w:rsid w:val="00594B35"/>
    <w:rsid w:val="005956BE"/>
    <w:rsid w:val="005A1E85"/>
    <w:rsid w:val="005A4718"/>
    <w:rsid w:val="005B7233"/>
    <w:rsid w:val="005C0356"/>
    <w:rsid w:val="005C3EEC"/>
    <w:rsid w:val="005C7260"/>
    <w:rsid w:val="005C73BD"/>
    <w:rsid w:val="005D4532"/>
    <w:rsid w:val="005D5736"/>
    <w:rsid w:val="005E1990"/>
    <w:rsid w:val="005E6483"/>
    <w:rsid w:val="00602273"/>
    <w:rsid w:val="006033CC"/>
    <w:rsid w:val="0060367A"/>
    <w:rsid w:val="00604197"/>
    <w:rsid w:val="00604599"/>
    <w:rsid w:val="00605B86"/>
    <w:rsid w:val="00613544"/>
    <w:rsid w:val="00615641"/>
    <w:rsid w:val="00623741"/>
    <w:rsid w:val="00624A88"/>
    <w:rsid w:val="006318C7"/>
    <w:rsid w:val="00632DEF"/>
    <w:rsid w:val="006350A3"/>
    <w:rsid w:val="00635299"/>
    <w:rsid w:val="00637904"/>
    <w:rsid w:val="00642706"/>
    <w:rsid w:val="00645948"/>
    <w:rsid w:val="0065184D"/>
    <w:rsid w:val="0065255E"/>
    <w:rsid w:val="00653D97"/>
    <w:rsid w:val="00654905"/>
    <w:rsid w:val="006633CC"/>
    <w:rsid w:val="0066403A"/>
    <w:rsid w:val="00670467"/>
    <w:rsid w:val="0067097F"/>
    <w:rsid w:val="00671052"/>
    <w:rsid w:val="00671BC6"/>
    <w:rsid w:val="00672C9E"/>
    <w:rsid w:val="006731DC"/>
    <w:rsid w:val="0067571A"/>
    <w:rsid w:val="00675C89"/>
    <w:rsid w:val="00675D08"/>
    <w:rsid w:val="006917D0"/>
    <w:rsid w:val="00694AB5"/>
    <w:rsid w:val="00694B95"/>
    <w:rsid w:val="00696195"/>
    <w:rsid w:val="006A4E91"/>
    <w:rsid w:val="006A5624"/>
    <w:rsid w:val="006B2D2E"/>
    <w:rsid w:val="006B55EF"/>
    <w:rsid w:val="006B7C9F"/>
    <w:rsid w:val="006B7D70"/>
    <w:rsid w:val="006C05AD"/>
    <w:rsid w:val="006C295C"/>
    <w:rsid w:val="006C5BBA"/>
    <w:rsid w:val="006C7082"/>
    <w:rsid w:val="006C7220"/>
    <w:rsid w:val="006D065C"/>
    <w:rsid w:val="006D089F"/>
    <w:rsid w:val="006D49CF"/>
    <w:rsid w:val="006D7753"/>
    <w:rsid w:val="006E135E"/>
    <w:rsid w:val="006E3687"/>
    <w:rsid w:val="006E42DD"/>
    <w:rsid w:val="006E511E"/>
    <w:rsid w:val="006E7F47"/>
    <w:rsid w:val="006F055F"/>
    <w:rsid w:val="006F0AEE"/>
    <w:rsid w:val="006F13A6"/>
    <w:rsid w:val="006F3B74"/>
    <w:rsid w:val="006F5CF1"/>
    <w:rsid w:val="006F648D"/>
    <w:rsid w:val="006F6640"/>
    <w:rsid w:val="006F7FDE"/>
    <w:rsid w:val="007021A9"/>
    <w:rsid w:val="007046FA"/>
    <w:rsid w:val="00705EBB"/>
    <w:rsid w:val="00710C44"/>
    <w:rsid w:val="007125B6"/>
    <w:rsid w:val="00720B39"/>
    <w:rsid w:val="00723562"/>
    <w:rsid w:val="00723E40"/>
    <w:rsid w:val="00725307"/>
    <w:rsid w:val="007313D3"/>
    <w:rsid w:val="007337AE"/>
    <w:rsid w:val="00733805"/>
    <w:rsid w:val="00735806"/>
    <w:rsid w:val="0073648D"/>
    <w:rsid w:val="0073655C"/>
    <w:rsid w:val="0073715E"/>
    <w:rsid w:val="00742012"/>
    <w:rsid w:val="0075027E"/>
    <w:rsid w:val="007520E5"/>
    <w:rsid w:val="00755E1D"/>
    <w:rsid w:val="00762E1A"/>
    <w:rsid w:val="00763459"/>
    <w:rsid w:val="007641C8"/>
    <w:rsid w:val="00765E80"/>
    <w:rsid w:val="0077046B"/>
    <w:rsid w:val="00780AC5"/>
    <w:rsid w:val="00781F95"/>
    <w:rsid w:val="0078208C"/>
    <w:rsid w:val="00784255"/>
    <w:rsid w:val="00784C7F"/>
    <w:rsid w:val="00790A24"/>
    <w:rsid w:val="00790DCB"/>
    <w:rsid w:val="00791198"/>
    <w:rsid w:val="00791794"/>
    <w:rsid w:val="00795B28"/>
    <w:rsid w:val="00795E16"/>
    <w:rsid w:val="007A0595"/>
    <w:rsid w:val="007A095A"/>
    <w:rsid w:val="007A0EC3"/>
    <w:rsid w:val="007A2488"/>
    <w:rsid w:val="007A2C7B"/>
    <w:rsid w:val="007A7639"/>
    <w:rsid w:val="007A7A5F"/>
    <w:rsid w:val="007B094E"/>
    <w:rsid w:val="007C3398"/>
    <w:rsid w:val="007C3F7A"/>
    <w:rsid w:val="007C6784"/>
    <w:rsid w:val="007D0108"/>
    <w:rsid w:val="007D1557"/>
    <w:rsid w:val="007D56CF"/>
    <w:rsid w:val="007E3A7A"/>
    <w:rsid w:val="007E7782"/>
    <w:rsid w:val="007F11FF"/>
    <w:rsid w:val="007F59D8"/>
    <w:rsid w:val="007F6C5A"/>
    <w:rsid w:val="007F7CC1"/>
    <w:rsid w:val="00801F0F"/>
    <w:rsid w:val="00804772"/>
    <w:rsid w:val="00804B1D"/>
    <w:rsid w:val="00806171"/>
    <w:rsid w:val="00810CFA"/>
    <w:rsid w:val="0081189A"/>
    <w:rsid w:val="0081538F"/>
    <w:rsid w:val="00815CCC"/>
    <w:rsid w:val="008171E2"/>
    <w:rsid w:val="00822112"/>
    <w:rsid w:val="008250B0"/>
    <w:rsid w:val="00825B01"/>
    <w:rsid w:val="00833DC8"/>
    <w:rsid w:val="008352B5"/>
    <w:rsid w:val="00836E69"/>
    <w:rsid w:val="00837ADB"/>
    <w:rsid w:val="00840000"/>
    <w:rsid w:val="00842796"/>
    <w:rsid w:val="008458F6"/>
    <w:rsid w:val="00846A35"/>
    <w:rsid w:val="0085349B"/>
    <w:rsid w:val="00857B7D"/>
    <w:rsid w:val="00860795"/>
    <w:rsid w:val="008608FE"/>
    <w:rsid w:val="008625F4"/>
    <w:rsid w:val="00863F7E"/>
    <w:rsid w:val="00876FDA"/>
    <w:rsid w:val="008870E4"/>
    <w:rsid w:val="008902E5"/>
    <w:rsid w:val="008918B4"/>
    <w:rsid w:val="00892D7E"/>
    <w:rsid w:val="008956AD"/>
    <w:rsid w:val="008977B1"/>
    <w:rsid w:val="008A0B2C"/>
    <w:rsid w:val="008A1DA6"/>
    <w:rsid w:val="008A5018"/>
    <w:rsid w:val="008A568A"/>
    <w:rsid w:val="008A6E27"/>
    <w:rsid w:val="008A7699"/>
    <w:rsid w:val="008B0518"/>
    <w:rsid w:val="008B18F3"/>
    <w:rsid w:val="008B1B9C"/>
    <w:rsid w:val="008B4854"/>
    <w:rsid w:val="008C452D"/>
    <w:rsid w:val="008C4945"/>
    <w:rsid w:val="008C651E"/>
    <w:rsid w:val="008C79CA"/>
    <w:rsid w:val="008D440F"/>
    <w:rsid w:val="008E30B6"/>
    <w:rsid w:val="008E6138"/>
    <w:rsid w:val="008F460E"/>
    <w:rsid w:val="008F5BAA"/>
    <w:rsid w:val="00901908"/>
    <w:rsid w:val="00902582"/>
    <w:rsid w:val="009046C6"/>
    <w:rsid w:val="00905777"/>
    <w:rsid w:val="00907C66"/>
    <w:rsid w:val="0091622F"/>
    <w:rsid w:val="009203BF"/>
    <w:rsid w:val="00921D65"/>
    <w:rsid w:val="00922E6E"/>
    <w:rsid w:val="0092328C"/>
    <w:rsid w:val="00927BEF"/>
    <w:rsid w:val="00932705"/>
    <w:rsid w:val="009331E6"/>
    <w:rsid w:val="0093496C"/>
    <w:rsid w:val="00936318"/>
    <w:rsid w:val="009369EF"/>
    <w:rsid w:val="00937079"/>
    <w:rsid w:val="00937373"/>
    <w:rsid w:val="00940C14"/>
    <w:rsid w:val="009418B8"/>
    <w:rsid w:val="009421BB"/>
    <w:rsid w:val="00942BF8"/>
    <w:rsid w:val="00942C82"/>
    <w:rsid w:val="00944EFD"/>
    <w:rsid w:val="00945D0A"/>
    <w:rsid w:val="009516CF"/>
    <w:rsid w:val="00951A5E"/>
    <w:rsid w:val="00953690"/>
    <w:rsid w:val="00954EC8"/>
    <w:rsid w:val="0095559C"/>
    <w:rsid w:val="00960316"/>
    <w:rsid w:val="00960BC7"/>
    <w:rsid w:val="0096400C"/>
    <w:rsid w:val="009659AE"/>
    <w:rsid w:val="00966732"/>
    <w:rsid w:val="00967A6C"/>
    <w:rsid w:val="00970C02"/>
    <w:rsid w:val="00970ED6"/>
    <w:rsid w:val="009730E9"/>
    <w:rsid w:val="009745A3"/>
    <w:rsid w:val="0097772D"/>
    <w:rsid w:val="00980897"/>
    <w:rsid w:val="00982257"/>
    <w:rsid w:val="00983C8A"/>
    <w:rsid w:val="00990595"/>
    <w:rsid w:val="00990BAA"/>
    <w:rsid w:val="00992383"/>
    <w:rsid w:val="00992A79"/>
    <w:rsid w:val="00994DD4"/>
    <w:rsid w:val="00996EAD"/>
    <w:rsid w:val="009A1EF1"/>
    <w:rsid w:val="009A2656"/>
    <w:rsid w:val="009A333D"/>
    <w:rsid w:val="009A5EBE"/>
    <w:rsid w:val="009A6799"/>
    <w:rsid w:val="009A7B68"/>
    <w:rsid w:val="009A7BC9"/>
    <w:rsid w:val="009B1C8D"/>
    <w:rsid w:val="009B61C2"/>
    <w:rsid w:val="009C57C1"/>
    <w:rsid w:val="009C7785"/>
    <w:rsid w:val="009D0C1E"/>
    <w:rsid w:val="009D19BE"/>
    <w:rsid w:val="009D5697"/>
    <w:rsid w:val="009E0BD3"/>
    <w:rsid w:val="009E1FA5"/>
    <w:rsid w:val="009E2392"/>
    <w:rsid w:val="009E37D9"/>
    <w:rsid w:val="009E61E2"/>
    <w:rsid w:val="009F15A1"/>
    <w:rsid w:val="009F2B9C"/>
    <w:rsid w:val="009F3D69"/>
    <w:rsid w:val="009F702B"/>
    <w:rsid w:val="009F750E"/>
    <w:rsid w:val="00A04093"/>
    <w:rsid w:val="00A046FC"/>
    <w:rsid w:val="00A13486"/>
    <w:rsid w:val="00A143B4"/>
    <w:rsid w:val="00A15440"/>
    <w:rsid w:val="00A1568B"/>
    <w:rsid w:val="00A22066"/>
    <w:rsid w:val="00A22667"/>
    <w:rsid w:val="00A22EA6"/>
    <w:rsid w:val="00A3176F"/>
    <w:rsid w:val="00A32152"/>
    <w:rsid w:val="00A35613"/>
    <w:rsid w:val="00A3764C"/>
    <w:rsid w:val="00A37F3A"/>
    <w:rsid w:val="00A42507"/>
    <w:rsid w:val="00A44FDF"/>
    <w:rsid w:val="00A4675D"/>
    <w:rsid w:val="00A46CA7"/>
    <w:rsid w:val="00A47663"/>
    <w:rsid w:val="00A53A13"/>
    <w:rsid w:val="00A53D99"/>
    <w:rsid w:val="00A53EF4"/>
    <w:rsid w:val="00A57FBF"/>
    <w:rsid w:val="00A64372"/>
    <w:rsid w:val="00A66422"/>
    <w:rsid w:val="00A665A2"/>
    <w:rsid w:val="00A707F9"/>
    <w:rsid w:val="00A714E5"/>
    <w:rsid w:val="00A71990"/>
    <w:rsid w:val="00A71CE5"/>
    <w:rsid w:val="00A72A2D"/>
    <w:rsid w:val="00A74681"/>
    <w:rsid w:val="00A76281"/>
    <w:rsid w:val="00A766E4"/>
    <w:rsid w:val="00A84524"/>
    <w:rsid w:val="00A87480"/>
    <w:rsid w:val="00A92491"/>
    <w:rsid w:val="00A924BA"/>
    <w:rsid w:val="00A9421D"/>
    <w:rsid w:val="00A954E2"/>
    <w:rsid w:val="00AA0B91"/>
    <w:rsid w:val="00AA0DB4"/>
    <w:rsid w:val="00AA3B82"/>
    <w:rsid w:val="00AB3FE5"/>
    <w:rsid w:val="00AB641F"/>
    <w:rsid w:val="00AC0DA9"/>
    <w:rsid w:val="00AC4A60"/>
    <w:rsid w:val="00AC4DA5"/>
    <w:rsid w:val="00AC52A1"/>
    <w:rsid w:val="00AC671F"/>
    <w:rsid w:val="00AC7EC9"/>
    <w:rsid w:val="00AD019C"/>
    <w:rsid w:val="00AD1EB1"/>
    <w:rsid w:val="00AD2D8E"/>
    <w:rsid w:val="00AD5566"/>
    <w:rsid w:val="00AD7ED6"/>
    <w:rsid w:val="00AE0404"/>
    <w:rsid w:val="00AE1249"/>
    <w:rsid w:val="00AE281C"/>
    <w:rsid w:val="00AE2EE1"/>
    <w:rsid w:val="00AF0585"/>
    <w:rsid w:val="00AF2BF1"/>
    <w:rsid w:val="00AF3572"/>
    <w:rsid w:val="00AF3688"/>
    <w:rsid w:val="00AF41BC"/>
    <w:rsid w:val="00B0653B"/>
    <w:rsid w:val="00B12BC4"/>
    <w:rsid w:val="00B22F94"/>
    <w:rsid w:val="00B343AE"/>
    <w:rsid w:val="00B40F09"/>
    <w:rsid w:val="00B40F75"/>
    <w:rsid w:val="00B41C85"/>
    <w:rsid w:val="00B45562"/>
    <w:rsid w:val="00B467ED"/>
    <w:rsid w:val="00B51535"/>
    <w:rsid w:val="00B51CEE"/>
    <w:rsid w:val="00B531D5"/>
    <w:rsid w:val="00B55F36"/>
    <w:rsid w:val="00B574FF"/>
    <w:rsid w:val="00B6207B"/>
    <w:rsid w:val="00B649FB"/>
    <w:rsid w:val="00B66AB1"/>
    <w:rsid w:val="00B71EEA"/>
    <w:rsid w:val="00B76ABC"/>
    <w:rsid w:val="00B80402"/>
    <w:rsid w:val="00B86046"/>
    <w:rsid w:val="00B90C63"/>
    <w:rsid w:val="00B95007"/>
    <w:rsid w:val="00BA1C8B"/>
    <w:rsid w:val="00BA35FE"/>
    <w:rsid w:val="00BB0BDF"/>
    <w:rsid w:val="00BB73B7"/>
    <w:rsid w:val="00BB7404"/>
    <w:rsid w:val="00BB76C2"/>
    <w:rsid w:val="00BC1DC3"/>
    <w:rsid w:val="00BC37DB"/>
    <w:rsid w:val="00BC40B5"/>
    <w:rsid w:val="00BC5001"/>
    <w:rsid w:val="00BD1224"/>
    <w:rsid w:val="00BE00C6"/>
    <w:rsid w:val="00BE3102"/>
    <w:rsid w:val="00BE5528"/>
    <w:rsid w:val="00BE6283"/>
    <w:rsid w:val="00BE6BED"/>
    <w:rsid w:val="00BF1AD0"/>
    <w:rsid w:val="00BF2AED"/>
    <w:rsid w:val="00BF415F"/>
    <w:rsid w:val="00BF7FD1"/>
    <w:rsid w:val="00C072EB"/>
    <w:rsid w:val="00C112BB"/>
    <w:rsid w:val="00C137FD"/>
    <w:rsid w:val="00C14BD1"/>
    <w:rsid w:val="00C16FD7"/>
    <w:rsid w:val="00C21074"/>
    <w:rsid w:val="00C24907"/>
    <w:rsid w:val="00C26D64"/>
    <w:rsid w:val="00C27C31"/>
    <w:rsid w:val="00C324A5"/>
    <w:rsid w:val="00C346C9"/>
    <w:rsid w:val="00C34DA4"/>
    <w:rsid w:val="00C40C24"/>
    <w:rsid w:val="00C4131F"/>
    <w:rsid w:val="00C50A07"/>
    <w:rsid w:val="00C54862"/>
    <w:rsid w:val="00C620E2"/>
    <w:rsid w:val="00C649A6"/>
    <w:rsid w:val="00C64F19"/>
    <w:rsid w:val="00C6742C"/>
    <w:rsid w:val="00C6773F"/>
    <w:rsid w:val="00C67E89"/>
    <w:rsid w:val="00C81023"/>
    <w:rsid w:val="00C819B8"/>
    <w:rsid w:val="00C91A6D"/>
    <w:rsid w:val="00C91B00"/>
    <w:rsid w:val="00C9256E"/>
    <w:rsid w:val="00C92E4B"/>
    <w:rsid w:val="00C94F7C"/>
    <w:rsid w:val="00C957B6"/>
    <w:rsid w:val="00C95ADF"/>
    <w:rsid w:val="00C96240"/>
    <w:rsid w:val="00C976E4"/>
    <w:rsid w:val="00CA4F23"/>
    <w:rsid w:val="00CA5198"/>
    <w:rsid w:val="00CA560D"/>
    <w:rsid w:val="00CB7633"/>
    <w:rsid w:val="00CC0B2C"/>
    <w:rsid w:val="00CC11D8"/>
    <w:rsid w:val="00CC5272"/>
    <w:rsid w:val="00CD1E3C"/>
    <w:rsid w:val="00CD33F7"/>
    <w:rsid w:val="00CD59C1"/>
    <w:rsid w:val="00CF02D9"/>
    <w:rsid w:val="00D02545"/>
    <w:rsid w:val="00D0355F"/>
    <w:rsid w:val="00D1253F"/>
    <w:rsid w:val="00D17D47"/>
    <w:rsid w:val="00D204A1"/>
    <w:rsid w:val="00D2088C"/>
    <w:rsid w:val="00D215DF"/>
    <w:rsid w:val="00D22B4A"/>
    <w:rsid w:val="00D237C8"/>
    <w:rsid w:val="00D25F22"/>
    <w:rsid w:val="00D362F1"/>
    <w:rsid w:val="00D44E3F"/>
    <w:rsid w:val="00D47B06"/>
    <w:rsid w:val="00D55891"/>
    <w:rsid w:val="00D566F8"/>
    <w:rsid w:val="00D56AE3"/>
    <w:rsid w:val="00D6496B"/>
    <w:rsid w:val="00D64B0B"/>
    <w:rsid w:val="00D655AF"/>
    <w:rsid w:val="00D70807"/>
    <w:rsid w:val="00D757C0"/>
    <w:rsid w:val="00D8144E"/>
    <w:rsid w:val="00D81FAB"/>
    <w:rsid w:val="00D82681"/>
    <w:rsid w:val="00D83581"/>
    <w:rsid w:val="00D9121E"/>
    <w:rsid w:val="00D92FD0"/>
    <w:rsid w:val="00D93584"/>
    <w:rsid w:val="00DA31EA"/>
    <w:rsid w:val="00DA4595"/>
    <w:rsid w:val="00DB59F6"/>
    <w:rsid w:val="00DB61B9"/>
    <w:rsid w:val="00DC10D1"/>
    <w:rsid w:val="00DC1A17"/>
    <w:rsid w:val="00DC331D"/>
    <w:rsid w:val="00DC7F09"/>
    <w:rsid w:val="00DD2EEF"/>
    <w:rsid w:val="00DE20D4"/>
    <w:rsid w:val="00DE3D58"/>
    <w:rsid w:val="00DE5508"/>
    <w:rsid w:val="00DE7A78"/>
    <w:rsid w:val="00DF3035"/>
    <w:rsid w:val="00DF5231"/>
    <w:rsid w:val="00DF6C01"/>
    <w:rsid w:val="00DF705C"/>
    <w:rsid w:val="00E0391E"/>
    <w:rsid w:val="00E11488"/>
    <w:rsid w:val="00E12012"/>
    <w:rsid w:val="00E15A20"/>
    <w:rsid w:val="00E20652"/>
    <w:rsid w:val="00E22ADA"/>
    <w:rsid w:val="00E23A50"/>
    <w:rsid w:val="00E23F14"/>
    <w:rsid w:val="00E25769"/>
    <w:rsid w:val="00E2602A"/>
    <w:rsid w:val="00E26164"/>
    <w:rsid w:val="00E307F0"/>
    <w:rsid w:val="00E30D05"/>
    <w:rsid w:val="00E32C30"/>
    <w:rsid w:val="00E359F9"/>
    <w:rsid w:val="00E51B8A"/>
    <w:rsid w:val="00E5403B"/>
    <w:rsid w:val="00E6185D"/>
    <w:rsid w:val="00E67CE9"/>
    <w:rsid w:val="00E727CD"/>
    <w:rsid w:val="00E72AD4"/>
    <w:rsid w:val="00E744FD"/>
    <w:rsid w:val="00E755C5"/>
    <w:rsid w:val="00E8140D"/>
    <w:rsid w:val="00E907D2"/>
    <w:rsid w:val="00E914E7"/>
    <w:rsid w:val="00E91C85"/>
    <w:rsid w:val="00E91FAC"/>
    <w:rsid w:val="00EA168D"/>
    <w:rsid w:val="00EA1A7A"/>
    <w:rsid w:val="00EA4006"/>
    <w:rsid w:val="00EA449F"/>
    <w:rsid w:val="00EC2ADD"/>
    <w:rsid w:val="00EC34CB"/>
    <w:rsid w:val="00ED1611"/>
    <w:rsid w:val="00ED41B5"/>
    <w:rsid w:val="00ED6B8B"/>
    <w:rsid w:val="00EE1270"/>
    <w:rsid w:val="00EE3B60"/>
    <w:rsid w:val="00EE633E"/>
    <w:rsid w:val="00EF0EB1"/>
    <w:rsid w:val="00EF49F1"/>
    <w:rsid w:val="00EF7774"/>
    <w:rsid w:val="00F039DB"/>
    <w:rsid w:val="00F03B30"/>
    <w:rsid w:val="00F05CD1"/>
    <w:rsid w:val="00F06695"/>
    <w:rsid w:val="00F07C94"/>
    <w:rsid w:val="00F12F84"/>
    <w:rsid w:val="00F1567A"/>
    <w:rsid w:val="00F1760D"/>
    <w:rsid w:val="00F17B07"/>
    <w:rsid w:val="00F212CA"/>
    <w:rsid w:val="00F23E51"/>
    <w:rsid w:val="00F2456D"/>
    <w:rsid w:val="00F326E4"/>
    <w:rsid w:val="00F34D91"/>
    <w:rsid w:val="00F35F74"/>
    <w:rsid w:val="00F361CF"/>
    <w:rsid w:val="00F364BD"/>
    <w:rsid w:val="00F36E64"/>
    <w:rsid w:val="00F40ED1"/>
    <w:rsid w:val="00F43569"/>
    <w:rsid w:val="00F44934"/>
    <w:rsid w:val="00F450D8"/>
    <w:rsid w:val="00F46065"/>
    <w:rsid w:val="00F466F8"/>
    <w:rsid w:val="00F51EEF"/>
    <w:rsid w:val="00F52C0C"/>
    <w:rsid w:val="00F532DA"/>
    <w:rsid w:val="00F5709A"/>
    <w:rsid w:val="00F61247"/>
    <w:rsid w:val="00F737AC"/>
    <w:rsid w:val="00F75DF5"/>
    <w:rsid w:val="00F827C8"/>
    <w:rsid w:val="00F912C2"/>
    <w:rsid w:val="00F927ED"/>
    <w:rsid w:val="00F936C8"/>
    <w:rsid w:val="00F94389"/>
    <w:rsid w:val="00F975F5"/>
    <w:rsid w:val="00F97F05"/>
    <w:rsid w:val="00FA2D4F"/>
    <w:rsid w:val="00FA3521"/>
    <w:rsid w:val="00FA3A19"/>
    <w:rsid w:val="00FA6061"/>
    <w:rsid w:val="00FA6253"/>
    <w:rsid w:val="00FB0852"/>
    <w:rsid w:val="00FB1ED5"/>
    <w:rsid w:val="00FB4AA1"/>
    <w:rsid w:val="00FB4CE3"/>
    <w:rsid w:val="00FC0BDD"/>
    <w:rsid w:val="00FC19AD"/>
    <w:rsid w:val="00FC745B"/>
    <w:rsid w:val="00FC7ED4"/>
    <w:rsid w:val="00FD1616"/>
    <w:rsid w:val="00FD4AD3"/>
    <w:rsid w:val="00FD6251"/>
    <w:rsid w:val="00FD7148"/>
    <w:rsid w:val="00FE4249"/>
    <w:rsid w:val="00FE673B"/>
    <w:rsid w:val="00FE7DDA"/>
    <w:rsid w:val="00FF0E5B"/>
    <w:rsid w:val="00FF381A"/>
    <w:rsid w:val="00FF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10DEF"/>
  <w15:docId w15:val="{474B6C20-5E92-40E9-9D4E-67A2EB5C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9E"/>
    <w:rPr>
      <w:sz w:val="24"/>
      <w:szCs w:val="24"/>
    </w:rPr>
  </w:style>
  <w:style w:type="paragraph" w:styleId="Heading1">
    <w:name w:val="heading 1"/>
    <w:basedOn w:val="Normal"/>
    <w:next w:val="Normal"/>
    <w:qFormat/>
    <w:rsid w:val="00FB1ED5"/>
    <w:pPr>
      <w:numPr>
        <w:numId w:val="14"/>
      </w:numPr>
      <w:spacing w:before="240" w:after="240"/>
      <w:outlineLvl w:val="0"/>
    </w:pPr>
    <w:rPr>
      <w:rFonts w:ascii="Arial" w:hAnsi="Arial" w:cs="Arial"/>
      <w:b/>
      <w:bCs/>
      <w:kern w:val="32"/>
      <w:szCs w:val="32"/>
    </w:rPr>
  </w:style>
  <w:style w:type="paragraph" w:styleId="Heading2">
    <w:name w:val="heading 2"/>
    <w:basedOn w:val="Normal"/>
    <w:next w:val="Normal"/>
    <w:qFormat/>
    <w:rsid w:val="00FB1ED5"/>
    <w:pPr>
      <w:numPr>
        <w:ilvl w:val="1"/>
        <w:numId w:val="14"/>
      </w:numPr>
      <w:spacing w:before="240" w:after="60"/>
      <w:outlineLvl w:val="1"/>
    </w:pPr>
    <w:rPr>
      <w:rFonts w:cs="Arial"/>
      <w:b/>
      <w:bCs/>
      <w:iCs/>
      <w:szCs w:val="28"/>
    </w:rPr>
  </w:style>
  <w:style w:type="paragraph" w:styleId="Heading3">
    <w:name w:val="heading 3"/>
    <w:basedOn w:val="Normal"/>
    <w:next w:val="Normal"/>
    <w:link w:val="Heading3Char"/>
    <w:qFormat/>
    <w:rsid w:val="0052620E"/>
    <w:pPr>
      <w:widowControl w:val="0"/>
      <w:numPr>
        <w:ilvl w:val="2"/>
        <w:numId w:val="14"/>
      </w:numPr>
      <w:spacing w:before="120" w:after="120"/>
      <w:outlineLvl w:val="2"/>
    </w:pPr>
    <w:rPr>
      <w:rFonts w:ascii="Arial" w:hAnsi="Arial" w:cs="Arial"/>
      <w:b/>
      <w:bCs/>
      <w:sz w:val="20"/>
      <w:szCs w:val="26"/>
    </w:rPr>
  </w:style>
  <w:style w:type="paragraph" w:styleId="Heading4">
    <w:name w:val="heading 4"/>
    <w:basedOn w:val="Normal"/>
    <w:next w:val="Normal"/>
    <w:qFormat/>
    <w:rsid w:val="00FB1ED5"/>
    <w:pPr>
      <w:numPr>
        <w:ilvl w:val="3"/>
        <w:numId w:val="14"/>
      </w:numPr>
      <w:spacing w:before="120" w:after="120"/>
      <w:outlineLvl w:val="3"/>
    </w:pPr>
    <w:rPr>
      <w:bCs/>
      <w:i/>
      <w:sz w:val="22"/>
      <w:szCs w:val="28"/>
    </w:rPr>
  </w:style>
  <w:style w:type="paragraph" w:styleId="Heading5">
    <w:name w:val="heading 5"/>
    <w:basedOn w:val="Normal"/>
    <w:next w:val="Normal"/>
    <w:qFormat/>
    <w:rsid w:val="00FB1ED5"/>
    <w:pPr>
      <w:keepNext/>
      <w:spacing w:before="120" w:after="120"/>
      <w:jc w:val="center"/>
      <w:outlineLvl w:val="4"/>
    </w:pPr>
    <w:rPr>
      <w:b/>
      <w:bCs/>
      <w:iCs/>
      <w:sz w:val="22"/>
      <w:szCs w:val="26"/>
    </w:rPr>
  </w:style>
  <w:style w:type="paragraph" w:styleId="Heading6">
    <w:name w:val="heading 6"/>
    <w:basedOn w:val="Normal"/>
    <w:next w:val="Normal"/>
    <w:qFormat/>
    <w:rsid w:val="00FB1ED5"/>
    <w:pPr>
      <w:spacing w:before="120" w:after="60"/>
      <w:ind w:left="720"/>
      <w:jc w:val="center"/>
      <w:outlineLvl w:val="5"/>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7A0EC3"/>
    <w:pPr>
      <w:spacing w:before="40" w:after="40"/>
    </w:pPr>
    <w:rPr>
      <w:sz w:val="22"/>
    </w:rPr>
  </w:style>
  <w:style w:type="paragraph" w:styleId="Footer">
    <w:name w:val="footer"/>
    <w:basedOn w:val="Normal"/>
    <w:semiHidden/>
    <w:rsid w:val="00EA4006"/>
    <w:pPr>
      <w:tabs>
        <w:tab w:val="center" w:pos="4320"/>
        <w:tab w:val="right" w:pos="8640"/>
      </w:tabs>
    </w:pPr>
  </w:style>
  <w:style w:type="character" w:styleId="PageNumber">
    <w:name w:val="page number"/>
    <w:basedOn w:val="DefaultParagraphFont"/>
    <w:rsid w:val="00EA4006"/>
  </w:style>
  <w:style w:type="paragraph" w:styleId="FootnoteText">
    <w:name w:val="footnote text"/>
    <w:basedOn w:val="Normal"/>
    <w:rsid w:val="009516CF"/>
    <w:rPr>
      <w:sz w:val="20"/>
      <w:szCs w:val="20"/>
    </w:rPr>
  </w:style>
  <w:style w:type="character" w:styleId="FootnoteReference">
    <w:name w:val="footnote reference"/>
    <w:basedOn w:val="DefaultParagraphFont"/>
    <w:rsid w:val="009516CF"/>
    <w:rPr>
      <w:vertAlign w:val="superscript"/>
    </w:rPr>
  </w:style>
  <w:style w:type="character" w:styleId="CommentReference">
    <w:name w:val="annotation reference"/>
    <w:basedOn w:val="DefaultParagraphFont"/>
    <w:uiPriority w:val="99"/>
    <w:semiHidden/>
    <w:rsid w:val="003D4213"/>
    <w:rPr>
      <w:sz w:val="16"/>
      <w:szCs w:val="16"/>
    </w:rPr>
  </w:style>
  <w:style w:type="paragraph" w:styleId="CommentText">
    <w:name w:val="annotation text"/>
    <w:basedOn w:val="Normal"/>
    <w:link w:val="CommentTextChar"/>
    <w:uiPriority w:val="99"/>
    <w:semiHidden/>
    <w:rsid w:val="003D4213"/>
    <w:rPr>
      <w:sz w:val="20"/>
      <w:szCs w:val="20"/>
    </w:rPr>
  </w:style>
  <w:style w:type="paragraph" w:styleId="NormalWeb">
    <w:name w:val="Normal (Web)"/>
    <w:basedOn w:val="Normal"/>
    <w:rsid w:val="003D4213"/>
    <w:pPr>
      <w:spacing w:before="100" w:beforeAutospacing="1" w:after="100" w:afterAutospacing="1"/>
    </w:pPr>
  </w:style>
  <w:style w:type="paragraph" w:styleId="BalloonText">
    <w:name w:val="Balloon Text"/>
    <w:basedOn w:val="Normal"/>
    <w:semiHidden/>
    <w:rsid w:val="003D4213"/>
    <w:rPr>
      <w:rFonts w:ascii="Tahoma" w:hAnsi="Tahoma" w:cs="Tahoma"/>
      <w:sz w:val="16"/>
      <w:szCs w:val="16"/>
    </w:rPr>
  </w:style>
  <w:style w:type="table" w:styleId="TableGrid">
    <w:name w:val="Table Grid"/>
    <w:basedOn w:val="TableNormal"/>
    <w:uiPriority w:val="39"/>
    <w:rsid w:val="00CD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737AC"/>
    <w:rPr>
      <w:b/>
      <w:bCs/>
    </w:rPr>
  </w:style>
  <w:style w:type="character" w:styleId="Emphasis">
    <w:name w:val="Emphasis"/>
    <w:basedOn w:val="DefaultParagraphFont"/>
    <w:qFormat/>
    <w:rsid w:val="0052620E"/>
    <w:rPr>
      <w:i/>
      <w:iCs/>
    </w:rPr>
  </w:style>
  <w:style w:type="paragraph" w:styleId="EnvelopeAddress">
    <w:name w:val="envelope address"/>
    <w:basedOn w:val="Normal"/>
    <w:semiHidden/>
    <w:rsid w:val="0052620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2620E"/>
    <w:rPr>
      <w:rFonts w:ascii="Arial" w:hAnsi="Arial" w:cs="Arial"/>
      <w:sz w:val="20"/>
      <w:szCs w:val="20"/>
    </w:rPr>
  </w:style>
  <w:style w:type="character" w:styleId="FollowedHyperlink">
    <w:name w:val="FollowedHyperlink"/>
    <w:basedOn w:val="DefaultParagraphFont"/>
    <w:semiHidden/>
    <w:rsid w:val="0052620E"/>
    <w:rPr>
      <w:color w:val="800080"/>
      <w:u w:val="single"/>
    </w:rPr>
  </w:style>
  <w:style w:type="character" w:styleId="HTMLAcronym">
    <w:name w:val="HTML Acronym"/>
    <w:basedOn w:val="DefaultParagraphFont"/>
    <w:semiHidden/>
    <w:rsid w:val="0052620E"/>
  </w:style>
  <w:style w:type="paragraph" w:styleId="HTMLAddress">
    <w:name w:val="HTML Address"/>
    <w:basedOn w:val="Normal"/>
    <w:semiHidden/>
    <w:rsid w:val="0052620E"/>
    <w:rPr>
      <w:i/>
      <w:iCs/>
    </w:rPr>
  </w:style>
  <w:style w:type="character" w:styleId="HTMLCite">
    <w:name w:val="HTML Cite"/>
    <w:basedOn w:val="DefaultParagraphFont"/>
    <w:semiHidden/>
    <w:rsid w:val="0052620E"/>
    <w:rPr>
      <w:i/>
      <w:iCs/>
    </w:rPr>
  </w:style>
  <w:style w:type="character" w:styleId="HTMLCode">
    <w:name w:val="HTML Code"/>
    <w:basedOn w:val="DefaultParagraphFont"/>
    <w:semiHidden/>
    <w:rsid w:val="0052620E"/>
    <w:rPr>
      <w:rFonts w:ascii="Courier New" w:hAnsi="Courier New" w:cs="Courier New"/>
      <w:sz w:val="20"/>
      <w:szCs w:val="20"/>
    </w:rPr>
  </w:style>
  <w:style w:type="character" w:styleId="HTMLDefinition">
    <w:name w:val="HTML Definition"/>
    <w:basedOn w:val="DefaultParagraphFont"/>
    <w:semiHidden/>
    <w:rsid w:val="0052620E"/>
    <w:rPr>
      <w:i/>
      <w:iCs/>
    </w:rPr>
  </w:style>
  <w:style w:type="character" w:styleId="HTMLKeyboard">
    <w:name w:val="HTML Keyboard"/>
    <w:basedOn w:val="DefaultParagraphFont"/>
    <w:semiHidden/>
    <w:rsid w:val="0052620E"/>
    <w:rPr>
      <w:rFonts w:ascii="Courier New" w:hAnsi="Courier New" w:cs="Courier New"/>
      <w:sz w:val="20"/>
      <w:szCs w:val="20"/>
    </w:rPr>
  </w:style>
  <w:style w:type="paragraph" w:styleId="HTMLPreformatted">
    <w:name w:val="HTML Preformatted"/>
    <w:basedOn w:val="Normal"/>
    <w:semiHidden/>
    <w:rsid w:val="0052620E"/>
    <w:rPr>
      <w:rFonts w:ascii="Courier New" w:hAnsi="Courier New" w:cs="Courier New"/>
      <w:sz w:val="20"/>
      <w:szCs w:val="20"/>
    </w:rPr>
  </w:style>
  <w:style w:type="character" w:styleId="HTMLSample">
    <w:name w:val="HTML Sample"/>
    <w:basedOn w:val="DefaultParagraphFont"/>
    <w:semiHidden/>
    <w:rsid w:val="0052620E"/>
    <w:rPr>
      <w:rFonts w:ascii="Courier New" w:hAnsi="Courier New" w:cs="Courier New"/>
    </w:rPr>
  </w:style>
  <w:style w:type="character" w:styleId="HTMLTypewriter">
    <w:name w:val="HTML Typewriter"/>
    <w:basedOn w:val="DefaultParagraphFont"/>
    <w:semiHidden/>
    <w:rsid w:val="0052620E"/>
    <w:rPr>
      <w:rFonts w:ascii="Courier New" w:hAnsi="Courier New" w:cs="Courier New"/>
      <w:sz w:val="20"/>
      <w:szCs w:val="20"/>
    </w:rPr>
  </w:style>
  <w:style w:type="character" w:styleId="HTMLVariable">
    <w:name w:val="HTML Variable"/>
    <w:basedOn w:val="DefaultParagraphFont"/>
    <w:semiHidden/>
    <w:rsid w:val="0052620E"/>
    <w:rPr>
      <w:i/>
      <w:iCs/>
    </w:rPr>
  </w:style>
  <w:style w:type="character" w:styleId="LineNumber">
    <w:name w:val="line number"/>
    <w:basedOn w:val="DefaultParagraphFont"/>
    <w:semiHidden/>
    <w:rsid w:val="0052620E"/>
  </w:style>
  <w:style w:type="paragraph" w:styleId="List">
    <w:name w:val="List"/>
    <w:basedOn w:val="Normal"/>
    <w:semiHidden/>
    <w:rsid w:val="0052620E"/>
    <w:pPr>
      <w:ind w:left="360" w:hanging="360"/>
    </w:pPr>
  </w:style>
  <w:style w:type="paragraph" w:styleId="List2">
    <w:name w:val="List 2"/>
    <w:basedOn w:val="Normal"/>
    <w:semiHidden/>
    <w:rsid w:val="0052620E"/>
    <w:pPr>
      <w:ind w:left="720" w:hanging="360"/>
    </w:pPr>
  </w:style>
  <w:style w:type="paragraph" w:styleId="List3">
    <w:name w:val="List 3"/>
    <w:basedOn w:val="Normal"/>
    <w:semiHidden/>
    <w:rsid w:val="0052620E"/>
    <w:pPr>
      <w:ind w:left="1080" w:hanging="360"/>
    </w:pPr>
  </w:style>
  <w:style w:type="paragraph" w:styleId="List4">
    <w:name w:val="List 4"/>
    <w:basedOn w:val="Normal"/>
    <w:semiHidden/>
    <w:rsid w:val="0052620E"/>
    <w:pPr>
      <w:ind w:left="1440" w:hanging="360"/>
    </w:pPr>
  </w:style>
  <w:style w:type="paragraph" w:styleId="List5">
    <w:name w:val="List 5"/>
    <w:basedOn w:val="Normal"/>
    <w:semiHidden/>
    <w:rsid w:val="0052620E"/>
    <w:pPr>
      <w:ind w:left="1800" w:hanging="360"/>
    </w:pPr>
  </w:style>
  <w:style w:type="paragraph" w:styleId="ListBullet">
    <w:name w:val="List Bullet"/>
    <w:basedOn w:val="Normal"/>
    <w:semiHidden/>
    <w:rsid w:val="0052620E"/>
    <w:pPr>
      <w:numPr>
        <w:numId w:val="2"/>
      </w:numPr>
    </w:pPr>
  </w:style>
  <w:style w:type="paragraph" w:styleId="ListBullet2">
    <w:name w:val="List Bullet 2"/>
    <w:basedOn w:val="Normal"/>
    <w:semiHidden/>
    <w:rsid w:val="0052620E"/>
    <w:pPr>
      <w:numPr>
        <w:numId w:val="3"/>
      </w:numPr>
    </w:pPr>
  </w:style>
  <w:style w:type="paragraph" w:styleId="ListBullet3">
    <w:name w:val="List Bullet 3"/>
    <w:basedOn w:val="Normal"/>
    <w:semiHidden/>
    <w:rsid w:val="0052620E"/>
    <w:pPr>
      <w:numPr>
        <w:numId w:val="4"/>
      </w:numPr>
    </w:pPr>
  </w:style>
  <w:style w:type="paragraph" w:styleId="ListBullet4">
    <w:name w:val="List Bullet 4"/>
    <w:basedOn w:val="Normal"/>
    <w:semiHidden/>
    <w:rsid w:val="0052620E"/>
    <w:pPr>
      <w:numPr>
        <w:numId w:val="5"/>
      </w:numPr>
    </w:pPr>
  </w:style>
  <w:style w:type="paragraph" w:styleId="ListBullet5">
    <w:name w:val="List Bullet 5"/>
    <w:basedOn w:val="Normal"/>
    <w:semiHidden/>
    <w:rsid w:val="0052620E"/>
    <w:pPr>
      <w:numPr>
        <w:numId w:val="6"/>
      </w:numPr>
    </w:pPr>
  </w:style>
  <w:style w:type="paragraph" w:styleId="ListContinue">
    <w:name w:val="List Continue"/>
    <w:basedOn w:val="Normal"/>
    <w:semiHidden/>
    <w:rsid w:val="0052620E"/>
    <w:pPr>
      <w:spacing w:after="120"/>
      <w:ind w:left="360"/>
    </w:pPr>
  </w:style>
  <w:style w:type="paragraph" w:styleId="ListContinue2">
    <w:name w:val="List Continue 2"/>
    <w:basedOn w:val="Normal"/>
    <w:semiHidden/>
    <w:rsid w:val="0052620E"/>
    <w:pPr>
      <w:spacing w:after="120"/>
      <w:ind w:left="720"/>
    </w:pPr>
  </w:style>
  <w:style w:type="paragraph" w:styleId="ListContinue3">
    <w:name w:val="List Continue 3"/>
    <w:basedOn w:val="Normal"/>
    <w:semiHidden/>
    <w:rsid w:val="0052620E"/>
    <w:pPr>
      <w:spacing w:after="120"/>
      <w:ind w:left="1080"/>
    </w:pPr>
  </w:style>
  <w:style w:type="paragraph" w:styleId="ListContinue4">
    <w:name w:val="List Continue 4"/>
    <w:basedOn w:val="Normal"/>
    <w:semiHidden/>
    <w:rsid w:val="0052620E"/>
    <w:pPr>
      <w:spacing w:after="120"/>
      <w:ind w:left="1440"/>
    </w:pPr>
  </w:style>
  <w:style w:type="paragraph" w:styleId="ListContinue5">
    <w:name w:val="List Continue 5"/>
    <w:basedOn w:val="Normal"/>
    <w:semiHidden/>
    <w:rsid w:val="0052620E"/>
    <w:pPr>
      <w:spacing w:after="120"/>
      <w:ind w:left="1800"/>
    </w:pPr>
  </w:style>
  <w:style w:type="paragraph" w:styleId="ListNumber">
    <w:name w:val="List Number"/>
    <w:basedOn w:val="Normal"/>
    <w:semiHidden/>
    <w:rsid w:val="0052620E"/>
    <w:pPr>
      <w:numPr>
        <w:numId w:val="7"/>
      </w:numPr>
    </w:pPr>
  </w:style>
  <w:style w:type="paragraph" w:styleId="ListNumber2">
    <w:name w:val="List Number 2"/>
    <w:basedOn w:val="Normal"/>
    <w:semiHidden/>
    <w:rsid w:val="0052620E"/>
    <w:pPr>
      <w:numPr>
        <w:numId w:val="8"/>
      </w:numPr>
    </w:pPr>
  </w:style>
  <w:style w:type="paragraph" w:styleId="ListNumber3">
    <w:name w:val="List Number 3"/>
    <w:basedOn w:val="Normal"/>
    <w:semiHidden/>
    <w:rsid w:val="0052620E"/>
    <w:pPr>
      <w:numPr>
        <w:numId w:val="9"/>
      </w:numPr>
    </w:pPr>
  </w:style>
  <w:style w:type="paragraph" w:styleId="ListNumber4">
    <w:name w:val="List Number 4"/>
    <w:basedOn w:val="Normal"/>
    <w:semiHidden/>
    <w:rsid w:val="0052620E"/>
    <w:pPr>
      <w:numPr>
        <w:numId w:val="10"/>
      </w:numPr>
    </w:pPr>
  </w:style>
  <w:style w:type="paragraph" w:styleId="ListNumber5">
    <w:name w:val="List Number 5"/>
    <w:basedOn w:val="Normal"/>
    <w:semiHidden/>
    <w:rsid w:val="0052620E"/>
    <w:pPr>
      <w:numPr>
        <w:numId w:val="11"/>
      </w:numPr>
    </w:pPr>
  </w:style>
  <w:style w:type="paragraph" w:styleId="MessageHeader">
    <w:name w:val="Message Header"/>
    <w:basedOn w:val="Normal"/>
    <w:semiHidden/>
    <w:rsid w:val="005262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52620E"/>
    <w:pPr>
      <w:ind w:left="720"/>
    </w:pPr>
  </w:style>
  <w:style w:type="paragraph" w:styleId="NoteHeading">
    <w:name w:val="Note Heading"/>
    <w:basedOn w:val="Normal"/>
    <w:next w:val="Normal"/>
    <w:semiHidden/>
    <w:rsid w:val="0052620E"/>
  </w:style>
  <w:style w:type="paragraph" w:styleId="PlainText">
    <w:name w:val="Plain Text"/>
    <w:basedOn w:val="Normal"/>
    <w:semiHidden/>
    <w:rsid w:val="0052620E"/>
    <w:rPr>
      <w:rFonts w:ascii="Courier New" w:hAnsi="Courier New" w:cs="Courier New"/>
      <w:sz w:val="20"/>
      <w:szCs w:val="20"/>
    </w:rPr>
  </w:style>
  <w:style w:type="paragraph" w:styleId="Salutation">
    <w:name w:val="Salutation"/>
    <w:basedOn w:val="Normal"/>
    <w:next w:val="Normal"/>
    <w:semiHidden/>
    <w:rsid w:val="0052620E"/>
  </w:style>
  <w:style w:type="paragraph" w:styleId="Signature">
    <w:name w:val="Signature"/>
    <w:basedOn w:val="Normal"/>
    <w:semiHidden/>
    <w:rsid w:val="0052620E"/>
    <w:pPr>
      <w:ind w:left="4320"/>
    </w:pPr>
  </w:style>
  <w:style w:type="character" w:styleId="Strong">
    <w:name w:val="Strong"/>
    <w:basedOn w:val="DefaultParagraphFont"/>
    <w:qFormat/>
    <w:rsid w:val="0052620E"/>
    <w:rPr>
      <w:b/>
      <w:bCs/>
    </w:rPr>
  </w:style>
  <w:style w:type="paragraph" w:styleId="Subtitle">
    <w:name w:val="Subtitle"/>
    <w:basedOn w:val="Normal"/>
    <w:qFormat/>
    <w:rsid w:val="0052620E"/>
    <w:pPr>
      <w:spacing w:after="60"/>
      <w:jc w:val="center"/>
      <w:outlineLvl w:val="1"/>
    </w:pPr>
    <w:rPr>
      <w:rFonts w:ascii="Arial" w:hAnsi="Arial" w:cs="Arial"/>
    </w:rPr>
  </w:style>
  <w:style w:type="table" w:styleId="Table3Deffects1">
    <w:name w:val="Table 3D effects 1"/>
    <w:basedOn w:val="TableNormal"/>
    <w:semiHidden/>
    <w:rsid w:val="005262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62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62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262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62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62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62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262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62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62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262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62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62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62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62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262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262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262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62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62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62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62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62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62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62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262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62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62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62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62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62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62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62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262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262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62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62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62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62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26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262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62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62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2620E"/>
    <w:pPr>
      <w:spacing w:before="240" w:after="60"/>
      <w:jc w:val="center"/>
      <w:outlineLvl w:val="0"/>
    </w:pPr>
    <w:rPr>
      <w:rFonts w:ascii="Arial" w:hAnsi="Arial" w:cs="Arial"/>
      <w:b/>
      <w:bCs/>
      <w:kern w:val="28"/>
      <w:sz w:val="32"/>
      <w:szCs w:val="32"/>
    </w:rPr>
  </w:style>
  <w:style w:type="paragraph" w:styleId="Header">
    <w:name w:val="header"/>
    <w:basedOn w:val="Normal"/>
    <w:rsid w:val="00AD7ED6"/>
    <w:pPr>
      <w:tabs>
        <w:tab w:val="center" w:pos="4320"/>
        <w:tab w:val="right" w:pos="8640"/>
      </w:tabs>
    </w:pPr>
  </w:style>
  <w:style w:type="paragraph" w:styleId="ListParagraph">
    <w:name w:val="List Paragraph"/>
    <w:basedOn w:val="Normal"/>
    <w:uiPriority w:val="34"/>
    <w:qFormat/>
    <w:rsid w:val="00544942"/>
    <w:pPr>
      <w:ind w:left="720"/>
      <w:contextualSpacing/>
    </w:pPr>
  </w:style>
  <w:style w:type="paragraph" w:styleId="Revision">
    <w:name w:val="Revision"/>
    <w:hidden/>
    <w:uiPriority w:val="99"/>
    <w:semiHidden/>
    <w:rsid w:val="00C91B00"/>
    <w:rPr>
      <w:sz w:val="24"/>
      <w:szCs w:val="24"/>
    </w:rPr>
  </w:style>
  <w:style w:type="paragraph" w:styleId="DocumentMap">
    <w:name w:val="Document Map"/>
    <w:basedOn w:val="Normal"/>
    <w:link w:val="DocumentMapChar"/>
    <w:semiHidden/>
    <w:unhideWhenUsed/>
    <w:rsid w:val="00F927ED"/>
    <w:rPr>
      <w:rFonts w:ascii="Lucida Grande" w:hAnsi="Lucida Grande" w:cs="Lucida Grande"/>
    </w:rPr>
  </w:style>
  <w:style w:type="character" w:customStyle="1" w:styleId="DocumentMapChar">
    <w:name w:val="Document Map Char"/>
    <w:basedOn w:val="DefaultParagraphFont"/>
    <w:link w:val="DocumentMap"/>
    <w:semiHidden/>
    <w:rsid w:val="00F927ED"/>
    <w:rPr>
      <w:rFonts w:ascii="Lucida Grande" w:hAnsi="Lucida Grande" w:cs="Lucida Grande"/>
      <w:sz w:val="24"/>
      <w:szCs w:val="24"/>
    </w:rPr>
  </w:style>
  <w:style w:type="character" w:customStyle="1" w:styleId="CommentTextChar">
    <w:name w:val="Comment Text Char"/>
    <w:basedOn w:val="DefaultParagraphFont"/>
    <w:link w:val="CommentText"/>
    <w:uiPriority w:val="99"/>
    <w:semiHidden/>
    <w:rsid w:val="00671052"/>
  </w:style>
  <w:style w:type="character" w:customStyle="1" w:styleId="Heading3Char">
    <w:name w:val="Heading 3 Char"/>
    <w:basedOn w:val="DefaultParagraphFont"/>
    <w:link w:val="Heading3"/>
    <w:rsid w:val="00790DCB"/>
    <w:rPr>
      <w:rFonts w:ascii="Arial" w:hAnsi="Arial"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61237">
      <w:bodyDiv w:val="1"/>
      <w:marLeft w:val="0"/>
      <w:marRight w:val="0"/>
      <w:marTop w:val="0"/>
      <w:marBottom w:val="0"/>
      <w:divBdr>
        <w:top w:val="none" w:sz="0" w:space="0" w:color="auto"/>
        <w:left w:val="none" w:sz="0" w:space="0" w:color="auto"/>
        <w:bottom w:val="none" w:sz="0" w:space="0" w:color="auto"/>
        <w:right w:val="none" w:sz="0" w:space="0" w:color="auto"/>
      </w:divBdr>
    </w:div>
    <w:div w:id="1703628852">
      <w:bodyDiv w:val="1"/>
      <w:marLeft w:val="0"/>
      <w:marRight w:val="0"/>
      <w:marTop w:val="0"/>
      <w:marBottom w:val="0"/>
      <w:divBdr>
        <w:top w:val="none" w:sz="0" w:space="0" w:color="auto"/>
        <w:left w:val="none" w:sz="0" w:space="0" w:color="auto"/>
        <w:bottom w:val="none" w:sz="0" w:space="0" w:color="auto"/>
        <w:right w:val="none" w:sz="0" w:space="0" w:color="auto"/>
      </w:divBdr>
    </w:div>
    <w:div w:id="18786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8173</Words>
  <Characters>45927</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IST-SU</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Jeffrey Fouts</cp:lastModifiedBy>
  <cp:revision>2</cp:revision>
  <cp:lastPrinted>2018-02-19T16:38:00Z</cp:lastPrinted>
  <dcterms:created xsi:type="dcterms:W3CDTF">2018-02-23T13:40:00Z</dcterms:created>
  <dcterms:modified xsi:type="dcterms:W3CDTF">2018-02-23T13:40:00Z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