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F71" w:rsidRDefault="00F548D7">
      <w:pPr>
        <w:spacing w:before="144"/>
        <w:ind w:left="2328"/>
        <w:rPr>
          <w:b/>
          <w:sz w:val="32"/>
        </w:rPr>
      </w:pPr>
      <w:r>
        <w:rPr>
          <w:b/>
          <w:sz w:val="32"/>
        </w:rPr>
        <w:t>IST3</w:t>
      </w:r>
      <w:r w:rsidR="00FB4201">
        <w:rPr>
          <w:b/>
          <w:sz w:val="32"/>
        </w:rPr>
        <w:t>37</w:t>
      </w:r>
      <w:r>
        <w:rPr>
          <w:b/>
          <w:sz w:val="32"/>
        </w:rPr>
        <w:t xml:space="preserve"> – IM&amp;T Support Practicum</w:t>
      </w:r>
    </w:p>
    <w:p w:rsidR="007D4F71" w:rsidRDefault="007D4F71">
      <w:pPr>
        <w:pStyle w:val="BodyText"/>
        <w:rPr>
          <w:b/>
          <w:sz w:val="20"/>
        </w:rPr>
      </w:pPr>
    </w:p>
    <w:p w:rsidR="007D4F71" w:rsidRDefault="007D4F71">
      <w:pPr>
        <w:pStyle w:val="BodyText"/>
        <w:spacing w:before="2" w:after="1"/>
        <w:rPr>
          <w:b/>
          <w:sz w:val="26"/>
        </w:rPr>
      </w:pPr>
    </w:p>
    <w:tbl>
      <w:tblPr>
        <w:tblW w:w="0" w:type="auto"/>
        <w:tblInd w:w="110" w:type="dxa"/>
        <w:tblLayout w:type="fixed"/>
        <w:tblCellMar>
          <w:left w:w="0" w:type="dxa"/>
          <w:right w:w="0" w:type="dxa"/>
        </w:tblCellMar>
        <w:tblLook w:val="01E0" w:firstRow="1" w:lastRow="1" w:firstColumn="1" w:lastColumn="1" w:noHBand="0" w:noVBand="0"/>
      </w:tblPr>
      <w:tblGrid>
        <w:gridCol w:w="1296"/>
        <w:gridCol w:w="3493"/>
        <w:gridCol w:w="1764"/>
        <w:gridCol w:w="2178"/>
      </w:tblGrid>
      <w:tr w:rsidR="007D4F71">
        <w:trPr>
          <w:trHeight w:val="318"/>
        </w:trPr>
        <w:tc>
          <w:tcPr>
            <w:tcW w:w="1296" w:type="dxa"/>
          </w:tcPr>
          <w:p w:rsidR="007D4F71" w:rsidRDefault="00F548D7">
            <w:pPr>
              <w:pStyle w:val="TableParagraph"/>
              <w:spacing w:line="268" w:lineRule="exact"/>
              <w:ind w:left="200"/>
              <w:rPr>
                <w:sz w:val="24"/>
              </w:rPr>
            </w:pPr>
            <w:r>
              <w:rPr>
                <w:sz w:val="24"/>
              </w:rPr>
              <w:t>Instructor</w:t>
            </w:r>
          </w:p>
        </w:tc>
        <w:tc>
          <w:tcPr>
            <w:tcW w:w="3493" w:type="dxa"/>
          </w:tcPr>
          <w:p w:rsidR="007D4F71" w:rsidRDefault="0076160B">
            <w:pPr>
              <w:pStyle w:val="TableParagraph"/>
              <w:spacing w:line="268" w:lineRule="exact"/>
              <w:ind w:left="121"/>
              <w:rPr>
                <w:sz w:val="24"/>
              </w:rPr>
            </w:pPr>
            <w:r>
              <w:rPr>
                <w:sz w:val="24"/>
              </w:rPr>
              <w:t>Jeffrey Fouts</w:t>
            </w:r>
          </w:p>
        </w:tc>
        <w:tc>
          <w:tcPr>
            <w:tcW w:w="1764" w:type="dxa"/>
          </w:tcPr>
          <w:p w:rsidR="007D4F71" w:rsidRDefault="00F548D7">
            <w:pPr>
              <w:pStyle w:val="TableParagraph"/>
              <w:spacing w:line="268" w:lineRule="exact"/>
              <w:ind w:left="0" w:right="114"/>
              <w:jc w:val="right"/>
              <w:rPr>
                <w:sz w:val="24"/>
              </w:rPr>
            </w:pPr>
            <w:r>
              <w:rPr>
                <w:sz w:val="24"/>
              </w:rPr>
              <w:t>Phone</w:t>
            </w:r>
          </w:p>
        </w:tc>
        <w:tc>
          <w:tcPr>
            <w:tcW w:w="2178" w:type="dxa"/>
          </w:tcPr>
          <w:p w:rsidR="007D4F71" w:rsidRDefault="00F548D7" w:rsidP="0076160B">
            <w:pPr>
              <w:pStyle w:val="TableParagraph"/>
              <w:spacing w:line="268" w:lineRule="exact"/>
              <w:ind w:left="119"/>
              <w:rPr>
                <w:sz w:val="24"/>
              </w:rPr>
            </w:pPr>
            <w:r>
              <w:rPr>
                <w:sz w:val="24"/>
              </w:rPr>
              <w:t>315.443.</w:t>
            </w:r>
            <w:r w:rsidR="0076160B">
              <w:rPr>
                <w:sz w:val="24"/>
              </w:rPr>
              <w:t>8144</w:t>
            </w:r>
          </w:p>
        </w:tc>
      </w:tr>
      <w:tr w:rsidR="007D4F71">
        <w:trPr>
          <w:trHeight w:val="344"/>
        </w:trPr>
        <w:tc>
          <w:tcPr>
            <w:tcW w:w="1296" w:type="dxa"/>
          </w:tcPr>
          <w:p w:rsidR="007D4F71" w:rsidRDefault="00F548D7">
            <w:pPr>
              <w:pStyle w:val="TableParagraph"/>
              <w:spacing w:before="42"/>
              <w:ind w:left="200"/>
              <w:rPr>
                <w:sz w:val="24"/>
              </w:rPr>
            </w:pPr>
            <w:r>
              <w:rPr>
                <w:sz w:val="24"/>
              </w:rPr>
              <w:t>Office</w:t>
            </w:r>
          </w:p>
        </w:tc>
        <w:tc>
          <w:tcPr>
            <w:tcW w:w="3493" w:type="dxa"/>
          </w:tcPr>
          <w:p w:rsidR="007D4F71" w:rsidRDefault="00A967E3">
            <w:pPr>
              <w:pStyle w:val="TableParagraph"/>
              <w:spacing w:before="42"/>
              <w:ind w:left="121"/>
              <w:rPr>
                <w:sz w:val="24"/>
              </w:rPr>
            </w:pPr>
            <w:r>
              <w:rPr>
                <w:sz w:val="24"/>
              </w:rPr>
              <w:t>114D</w:t>
            </w:r>
            <w:r w:rsidR="00F548D7">
              <w:rPr>
                <w:sz w:val="24"/>
              </w:rPr>
              <w:t xml:space="preserve"> Hinds Hall</w:t>
            </w:r>
          </w:p>
        </w:tc>
        <w:tc>
          <w:tcPr>
            <w:tcW w:w="1764" w:type="dxa"/>
          </w:tcPr>
          <w:p w:rsidR="007D4F71" w:rsidRDefault="00F548D7">
            <w:pPr>
              <w:pStyle w:val="TableParagraph"/>
              <w:spacing w:before="42"/>
              <w:ind w:left="0" w:right="114"/>
              <w:jc w:val="right"/>
              <w:rPr>
                <w:sz w:val="24"/>
              </w:rPr>
            </w:pPr>
            <w:r>
              <w:rPr>
                <w:sz w:val="24"/>
              </w:rPr>
              <w:t>E-mail</w:t>
            </w:r>
          </w:p>
        </w:tc>
        <w:tc>
          <w:tcPr>
            <w:tcW w:w="2178" w:type="dxa"/>
          </w:tcPr>
          <w:p w:rsidR="007D4F71" w:rsidRDefault="00E47784" w:rsidP="0076160B">
            <w:pPr>
              <w:pStyle w:val="TableParagraph"/>
              <w:spacing w:before="42"/>
              <w:ind w:left="119"/>
              <w:rPr>
                <w:sz w:val="24"/>
              </w:rPr>
            </w:pPr>
            <w:hyperlink r:id="rId7" w:history="1">
              <w:r w:rsidR="00563CD5" w:rsidRPr="00A30933">
                <w:rPr>
                  <w:rStyle w:val="Hyperlink"/>
                  <w:sz w:val="24"/>
                </w:rPr>
                <w:t>jlfouts@syr.edu</w:t>
              </w:r>
            </w:hyperlink>
          </w:p>
        </w:tc>
      </w:tr>
      <w:tr w:rsidR="007D4F71">
        <w:trPr>
          <w:trHeight w:val="566"/>
        </w:trPr>
        <w:tc>
          <w:tcPr>
            <w:tcW w:w="1296" w:type="dxa"/>
          </w:tcPr>
          <w:p w:rsidR="007D4F71" w:rsidRDefault="00F548D7">
            <w:pPr>
              <w:pStyle w:val="TableParagraph"/>
              <w:spacing w:before="26" w:line="272" w:lineRule="exact"/>
              <w:ind w:left="200"/>
              <w:rPr>
                <w:sz w:val="24"/>
              </w:rPr>
            </w:pPr>
            <w:r>
              <w:rPr>
                <w:sz w:val="24"/>
              </w:rPr>
              <w:t>Office Hours</w:t>
            </w:r>
          </w:p>
        </w:tc>
        <w:tc>
          <w:tcPr>
            <w:tcW w:w="3493" w:type="dxa"/>
          </w:tcPr>
          <w:p w:rsidR="007D4F71" w:rsidRDefault="00C54429" w:rsidP="0076160B">
            <w:pPr>
              <w:pStyle w:val="TableParagraph"/>
              <w:spacing w:before="146"/>
              <w:ind w:left="121"/>
              <w:rPr>
                <w:sz w:val="24"/>
              </w:rPr>
            </w:pPr>
            <w:r>
              <w:rPr>
                <w:sz w:val="24"/>
              </w:rPr>
              <w:t>By A</w:t>
            </w:r>
            <w:r w:rsidR="00FB4201">
              <w:rPr>
                <w:sz w:val="24"/>
              </w:rPr>
              <w:t>ppointment</w:t>
            </w:r>
          </w:p>
        </w:tc>
        <w:tc>
          <w:tcPr>
            <w:tcW w:w="1764" w:type="dxa"/>
          </w:tcPr>
          <w:p w:rsidR="007D4F71" w:rsidRDefault="007D4F71">
            <w:pPr>
              <w:pStyle w:val="TableParagraph"/>
              <w:ind w:left="0"/>
              <w:rPr>
                <w:rFonts w:ascii="Times New Roman"/>
                <w:sz w:val="24"/>
              </w:rPr>
            </w:pPr>
          </w:p>
        </w:tc>
        <w:tc>
          <w:tcPr>
            <w:tcW w:w="2178" w:type="dxa"/>
          </w:tcPr>
          <w:p w:rsidR="007D4F71" w:rsidRDefault="007D4F71">
            <w:pPr>
              <w:pStyle w:val="TableParagraph"/>
              <w:ind w:left="0"/>
              <w:rPr>
                <w:rFonts w:ascii="Times New Roman"/>
                <w:sz w:val="24"/>
              </w:rPr>
            </w:pPr>
          </w:p>
        </w:tc>
      </w:tr>
    </w:tbl>
    <w:p w:rsidR="007D4F71" w:rsidRDefault="007D4F71">
      <w:pPr>
        <w:pStyle w:val="BodyText"/>
        <w:rPr>
          <w:b/>
          <w:sz w:val="20"/>
        </w:rPr>
      </w:pPr>
    </w:p>
    <w:p w:rsidR="007D4F71" w:rsidRDefault="0076160B">
      <w:pPr>
        <w:pStyle w:val="BodyText"/>
        <w:spacing w:before="8"/>
        <w:rPr>
          <w:b/>
          <w:sz w:val="16"/>
        </w:rPr>
      </w:pPr>
      <w:r>
        <w:rPr>
          <w:noProof/>
          <w:lang w:bidi="ar-SA"/>
        </w:rPr>
        <mc:AlternateContent>
          <mc:Choice Requires="wps">
            <w:drawing>
              <wp:anchor distT="0" distB="0" distL="0" distR="0" simplePos="0" relativeHeight="251657728" behindDoc="0" locked="0" layoutInCell="1" allowOverlap="1">
                <wp:simplePos x="0" y="0"/>
                <wp:positionH relativeFrom="page">
                  <wp:posOffset>1139190</wp:posOffset>
                </wp:positionH>
                <wp:positionV relativeFrom="paragraph">
                  <wp:posOffset>152400</wp:posOffset>
                </wp:positionV>
                <wp:extent cx="5513705" cy="0"/>
                <wp:effectExtent l="5715" t="10160" r="5080" b="889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line">
                          <a:avLst/>
                        </a:prstGeom>
                        <a:noFill/>
                        <a:ln w="10160">
                          <a:solidFill>
                            <a:srgbClr val="9999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306ED"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7pt,12pt" to="523.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O7HgIAAEI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" strokecolor="#999" strokeweight=".8pt">
                <w10:wrap type="topAndBottom" anchorx="page"/>
              </v:line>
            </w:pict>
          </mc:Fallback>
        </mc:AlternateContent>
      </w:r>
    </w:p>
    <w:p w:rsidR="007D4F71" w:rsidRDefault="007D4F71">
      <w:pPr>
        <w:pStyle w:val="BodyText"/>
        <w:spacing w:before="3"/>
        <w:rPr>
          <w:b/>
          <w:sz w:val="10"/>
        </w:rPr>
      </w:pPr>
    </w:p>
    <w:p w:rsidR="007D4F71" w:rsidRDefault="00F548D7">
      <w:pPr>
        <w:pStyle w:val="Heading1"/>
        <w:spacing w:before="92"/>
        <w:rPr>
          <w:u w:val="none"/>
        </w:rPr>
      </w:pPr>
      <w:r>
        <w:rPr>
          <w:u w:val="thick"/>
        </w:rPr>
        <w:t>Prerequisite / Co-requisite:</w:t>
      </w:r>
    </w:p>
    <w:p w:rsidR="007D4F71" w:rsidRDefault="00F548D7">
      <w:pPr>
        <w:pStyle w:val="BodyText"/>
        <w:spacing w:before="92"/>
        <w:ind w:left="550"/>
      </w:pPr>
      <w:r>
        <w:t>None</w:t>
      </w:r>
    </w:p>
    <w:p w:rsidR="007D4F71" w:rsidRDefault="00F548D7">
      <w:pPr>
        <w:pStyle w:val="Heading1"/>
        <w:spacing w:before="221"/>
        <w:rPr>
          <w:u w:val="none"/>
        </w:rPr>
      </w:pPr>
      <w:r>
        <w:rPr>
          <w:u w:val="thick"/>
        </w:rPr>
        <w:t>Audience:</w:t>
      </w:r>
    </w:p>
    <w:p w:rsidR="007D4F71" w:rsidRDefault="00F548D7">
      <w:pPr>
        <w:pStyle w:val="BodyText"/>
        <w:spacing w:before="111" w:line="237" w:lineRule="auto"/>
        <w:ind w:left="550" w:right="937"/>
      </w:pPr>
      <w:r>
        <w:t>Undergraduate students who have excelled in the classroom and now wish to practice using those skills as done by early career professionals. In this role, they will serve in an intermediate role between the expert (the professor) and the end user (student).</w:t>
      </w:r>
    </w:p>
    <w:p w:rsidR="007D4F71" w:rsidRDefault="007D4F71">
      <w:pPr>
        <w:pStyle w:val="BodyText"/>
        <w:spacing w:before="4"/>
        <w:rPr>
          <w:sz w:val="20"/>
        </w:rPr>
      </w:pPr>
    </w:p>
    <w:p w:rsidR="007D4F71" w:rsidRDefault="00F548D7">
      <w:pPr>
        <w:pStyle w:val="Heading1"/>
        <w:rPr>
          <w:u w:val="none"/>
        </w:rPr>
      </w:pPr>
      <w:r>
        <w:rPr>
          <w:u w:val="thick"/>
        </w:rPr>
        <w:t>Description:</w:t>
      </w:r>
    </w:p>
    <w:p w:rsidR="007D4F71" w:rsidRDefault="00F548D7">
      <w:pPr>
        <w:pStyle w:val="BodyText"/>
        <w:spacing w:before="92" w:line="242" w:lineRule="auto"/>
        <w:ind w:left="550" w:right="1109"/>
      </w:pPr>
      <w:r>
        <w:rPr>
          <w:spacing w:val="-6"/>
        </w:rPr>
        <w:t>IST3</w:t>
      </w:r>
      <w:r w:rsidR="00124D1A">
        <w:rPr>
          <w:spacing w:val="-6"/>
        </w:rPr>
        <w:t>37</w:t>
      </w:r>
      <w:r>
        <w:rPr>
          <w:spacing w:val="-6"/>
        </w:rPr>
        <w:t xml:space="preserve"> </w:t>
      </w:r>
      <w:r>
        <w:rPr>
          <w:spacing w:val="-3"/>
        </w:rPr>
        <w:t xml:space="preserve">is an </w:t>
      </w:r>
      <w:r>
        <w:rPr>
          <w:spacing w:val="-5"/>
        </w:rPr>
        <w:t xml:space="preserve">experiential </w:t>
      </w:r>
      <w:r>
        <w:rPr>
          <w:spacing w:val="-4"/>
        </w:rPr>
        <w:t xml:space="preserve">learning </w:t>
      </w:r>
      <w:r>
        <w:t xml:space="preserve">course </w:t>
      </w:r>
      <w:r>
        <w:rPr>
          <w:spacing w:val="-4"/>
        </w:rPr>
        <w:t xml:space="preserve">designed </w:t>
      </w:r>
      <w:r>
        <w:t xml:space="preserve">to </w:t>
      </w:r>
      <w:r>
        <w:rPr>
          <w:spacing w:val="-5"/>
        </w:rPr>
        <w:t xml:space="preserve">provide </w:t>
      </w:r>
      <w:r>
        <w:rPr>
          <w:spacing w:val="-3"/>
        </w:rPr>
        <w:t xml:space="preserve">students </w:t>
      </w:r>
      <w:r>
        <w:t xml:space="preserve">with </w:t>
      </w:r>
      <w:r>
        <w:rPr>
          <w:spacing w:val="-5"/>
        </w:rPr>
        <w:t xml:space="preserve">opportunities </w:t>
      </w:r>
      <w:r>
        <w:t xml:space="preserve">to </w:t>
      </w:r>
      <w:r>
        <w:rPr>
          <w:spacing w:val="-6"/>
        </w:rPr>
        <w:t xml:space="preserve">expand </w:t>
      </w:r>
      <w:r>
        <w:rPr>
          <w:spacing w:val="-5"/>
        </w:rPr>
        <w:t xml:space="preserve">their knowledge </w:t>
      </w:r>
      <w:r>
        <w:rPr>
          <w:spacing w:val="-3"/>
        </w:rPr>
        <w:t xml:space="preserve">of </w:t>
      </w:r>
      <w:r>
        <w:rPr>
          <w:spacing w:val="-5"/>
        </w:rPr>
        <w:t xml:space="preserve">various </w:t>
      </w:r>
      <w:r>
        <w:rPr>
          <w:spacing w:val="-3"/>
        </w:rPr>
        <w:t xml:space="preserve">content </w:t>
      </w:r>
      <w:r>
        <w:rPr>
          <w:spacing w:val="-4"/>
        </w:rPr>
        <w:t xml:space="preserve">areas </w:t>
      </w:r>
      <w:r>
        <w:rPr>
          <w:spacing w:val="-3"/>
        </w:rPr>
        <w:t xml:space="preserve">by </w:t>
      </w:r>
      <w:r>
        <w:rPr>
          <w:spacing w:val="-4"/>
        </w:rPr>
        <w:t xml:space="preserve">working </w:t>
      </w:r>
      <w:r>
        <w:t xml:space="preserve">with a professor </w:t>
      </w:r>
      <w:r>
        <w:rPr>
          <w:spacing w:val="-4"/>
        </w:rPr>
        <w:t xml:space="preserve">and </w:t>
      </w:r>
      <w:r>
        <w:rPr>
          <w:spacing w:val="-5"/>
        </w:rPr>
        <w:t xml:space="preserve">their </w:t>
      </w:r>
      <w:r>
        <w:rPr>
          <w:spacing w:val="-3"/>
        </w:rPr>
        <w:t xml:space="preserve">students by </w:t>
      </w:r>
      <w:r>
        <w:t xml:space="preserve">assisting with course assignments, </w:t>
      </w:r>
      <w:r>
        <w:rPr>
          <w:spacing w:val="-3"/>
        </w:rPr>
        <w:t xml:space="preserve">labs, </w:t>
      </w:r>
      <w:r>
        <w:rPr>
          <w:spacing w:val="-4"/>
        </w:rPr>
        <w:t xml:space="preserve">and </w:t>
      </w:r>
      <w:r>
        <w:rPr>
          <w:spacing w:val="-5"/>
        </w:rPr>
        <w:t xml:space="preserve">other </w:t>
      </w:r>
      <w:r>
        <w:rPr>
          <w:spacing w:val="-3"/>
        </w:rPr>
        <w:t>student support</w:t>
      </w:r>
      <w:r>
        <w:rPr>
          <w:spacing w:val="-6"/>
        </w:rPr>
        <w:t xml:space="preserve"> </w:t>
      </w:r>
      <w:r>
        <w:rPr>
          <w:spacing w:val="-3"/>
        </w:rPr>
        <w:t>elements.</w:t>
      </w:r>
    </w:p>
    <w:p w:rsidR="007D4F71" w:rsidRDefault="00F548D7">
      <w:pPr>
        <w:pStyle w:val="Heading1"/>
        <w:spacing w:before="214"/>
        <w:rPr>
          <w:u w:val="none"/>
        </w:rPr>
      </w:pPr>
      <w:r>
        <w:rPr>
          <w:u w:val="thick"/>
        </w:rPr>
        <w:t>Additional Course Description</w:t>
      </w:r>
      <w:r>
        <w:rPr>
          <w:u w:val="none"/>
        </w:rPr>
        <w:t>:</w:t>
      </w:r>
    </w:p>
    <w:p w:rsidR="007D4F71" w:rsidRDefault="00F548D7">
      <w:pPr>
        <w:pStyle w:val="BodyText"/>
        <w:spacing w:before="13"/>
        <w:ind w:left="550" w:right="1109"/>
      </w:pPr>
      <w:r>
        <w:rPr>
          <w:spacing w:val="-3"/>
        </w:rPr>
        <w:t xml:space="preserve">Specific </w:t>
      </w:r>
      <w:r>
        <w:rPr>
          <w:spacing w:val="-5"/>
        </w:rPr>
        <w:t xml:space="preserve">learning </w:t>
      </w:r>
      <w:r>
        <w:t xml:space="preserve">outcomes </w:t>
      </w:r>
      <w:r>
        <w:rPr>
          <w:spacing w:val="-3"/>
        </w:rPr>
        <w:t xml:space="preserve">will </w:t>
      </w:r>
      <w:r>
        <w:rPr>
          <w:spacing w:val="-4"/>
        </w:rPr>
        <w:t xml:space="preserve">vary </w:t>
      </w:r>
      <w:r>
        <w:rPr>
          <w:spacing w:val="-3"/>
        </w:rPr>
        <w:t xml:space="preserve">based on the </w:t>
      </w:r>
      <w:r>
        <w:t xml:space="preserve">subject </w:t>
      </w:r>
      <w:r>
        <w:rPr>
          <w:spacing w:val="-4"/>
        </w:rPr>
        <w:t xml:space="preserve">and </w:t>
      </w:r>
      <w:r>
        <w:rPr>
          <w:spacing w:val="-6"/>
        </w:rPr>
        <w:t xml:space="preserve">pedagogy </w:t>
      </w:r>
      <w:r>
        <w:rPr>
          <w:spacing w:val="-3"/>
        </w:rPr>
        <w:t xml:space="preserve">of the </w:t>
      </w:r>
      <w:r>
        <w:rPr>
          <w:spacing w:val="-4"/>
        </w:rPr>
        <w:t xml:space="preserve">designated </w:t>
      </w:r>
      <w:r>
        <w:t xml:space="preserve">course, </w:t>
      </w:r>
      <w:r>
        <w:rPr>
          <w:spacing w:val="-4"/>
        </w:rPr>
        <w:t xml:space="preserve">but </w:t>
      </w:r>
      <w:r>
        <w:rPr>
          <w:spacing w:val="-3"/>
        </w:rPr>
        <w:t xml:space="preserve">in </w:t>
      </w:r>
      <w:r>
        <w:rPr>
          <w:spacing w:val="-5"/>
        </w:rPr>
        <w:t xml:space="preserve">general, </w:t>
      </w:r>
      <w:r>
        <w:rPr>
          <w:spacing w:val="-3"/>
        </w:rPr>
        <w:t xml:space="preserve">students </w:t>
      </w:r>
      <w:r>
        <w:rPr>
          <w:spacing w:val="-5"/>
        </w:rPr>
        <w:t xml:space="preserve">enrolled </w:t>
      </w:r>
      <w:r>
        <w:rPr>
          <w:spacing w:val="-3"/>
        </w:rPr>
        <w:t xml:space="preserve">in </w:t>
      </w:r>
      <w:r>
        <w:rPr>
          <w:spacing w:val="-7"/>
        </w:rPr>
        <w:t xml:space="preserve">IST </w:t>
      </w:r>
      <w:r>
        <w:rPr>
          <w:spacing w:val="-4"/>
        </w:rPr>
        <w:t>3</w:t>
      </w:r>
      <w:r w:rsidR="00F820F8">
        <w:rPr>
          <w:spacing w:val="-4"/>
        </w:rPr>
        <w:t>37</w:t>
      </w:r>
      <w:r>
        <w:rPr>
          <w:spacing w:val="-4"/>
        </w:rPr>
        <w:t xml:space="preserve"> </w:t>
      </w:r>
      <w:r>
        <w:rPr>
          <w:spacing w:val="-5"/>
        </w:rPr>
        <w:t xml:space="preserve">provide </w:t>
      </w:r>
      <w:r>
        <w:t xml:space="preserve">direct </w:t>
      </w:r>
      <w:r>
        <w:rPr>
          <w:spacing w:val="-3"/>
        </w:rPr>
        <w:t xml:space="preserve">“technical </w:t>
      </w:r>
      <w:r>
        <w:rPr>
          <w:spacing w:val="-4"/>
        </w:rPr>
        <w:t xml:space="preserve">and </w:t>
      </w:r>
      <w:r>
        <w:t xml:space="preserve">classroom </w:t>
      </w:r>
      <w:r>
        <w:rPr>
          <w:spacing w:val="-3"/>
        </w:rPr>
        <w:t xml:space="preserve">support” </w:t>
      </w:r>
      <w:r>
        <w:t xml:space="preserve">to </w:t>
      </w:r>
      <w:r>
        <w:rPr>
          <w:spacing w:val="-5"/>
        </w:rPr>
        <w:t xml:space="preserve">other </w:t>
      </w:r>
      <w:r>
        <w:rPr>
          <w:spacing w:val="-3"/>
        </w:rPr>
        <w:t xml:space="preserve">students </w:t>
      </w:r>
      <w:r>
        <w:rPr>
          <w:spacing w:val="-5"/>
        </w:rPr>
        <w:t xml:space="preserve">enrolled </w:t>
      </w:r>
      <w:r>
        <w:rPr>
          <w:spacing w:val="-3"/>
        </w:rPr>
        <w:t xml:space="preserve">in the </w:t>
      </w:r>
      <w:r>
        <w:t xml:space="preserve">course. </w:t>
      </w:r>
      <w:r>
        <w:rPr>
          <w:spacing w:val="-4"/>
        </w:rPr>
        <w:t xml:space="preserve">This </w:t>
      </w:r>
      <w:r>
        <w:rPr>
          <w:spacing w:val="-3"/>
        </w:rPr>
        <w:t xml:space="preserve">peer-based </w:t>
      </w:r>
      <w:r>
        <w:rPr>
          <w:spacing w:val="-5"/>
        </w:rPr>
        <w:t xml:space="preserve">learning </w:t>
      </w:r>
      <w:r>
        <w:rPr>
          <w:spacing w:val="-3"/>
        </w:rPr>
        <w:t xml:space="preserve">approach </w:t>
      </w:r>
      <w:r>
        <w:rPr>
          <w:spacing w:val="-4"/>
        </w:rPr>
        <w:t xml:space="preserve">has </w:t>
      </w:r>
      <w:r>
        <w:rPr>
          <w:spacing w:val="-5"/>
        </w:rPr>
        <w:t xml:space="preserve">been </w:t>
      </w:r>
      <w:r>
        <w:rPr>
          <w:spacing w:val="-3"/>
        </w:rPr>
        <w:t xml:space="preserve">demonstrated </w:t>
      </w:r>
      <w:r>
        <w:t xml:space="preserve">to </w:t>
      </w:r>
      <w:r>
        <w:rPr>
          <w:spacing w:val="-3"/>
        </w:rPr>
        <w:t xml:space="preserve">be </w:t>
      </w:r>
      <w:r>
        <w:rPr>
          <w:spacing w:val="-5"/>
        </w:rPr>
        <w:t xml:space="preserve">highly </w:t>
      </w:r>
      <w:r>
        <w:rPr>
          <w:spacing w:val="-4"/>
        </w:rPr>
        <w:t xml:space="preserve">effective, </w:t>
      </w:r>
      <w:r>
        <w:rPr>
          <w:spacing w:val="-3"/>
        </w:rPr>
        <w:t xml:space="preserve">especially in </w:t>
      </w:r>
      <w:r>
        <w:t xml:space="preserve">courses </w:t>
      </w:r>
      <w:r>
        <w:rPr>
          <w:spacing w:val="-6"/>
        </w:rPr>
        <w:t xml:space="preserve">involving </w:t>
      </w:r>
      <w:r>
        <w:rPr>
          <w:spacing w:val="-3"/>
        </w:rPr>
        <w:t xml:space="preserve">significant </w:t>
      </w:r>
      <w:r>
        <w:t xml:space="preserve">use </w:t>
      </w:r>
      <w:r>
        <w:rPr>
          <w:spacing w:val="-3"/>
        </w:rPr>
        <w:t xml:space="preserve">of </w:t>
      </w:r>
      <w:r>
        <w:rPr>
          <w:spacing w:val="-4"/>
        </w:rPr>
        <w:t xml:space="preserve">information  technologies,  not </w:t>
      </w:r>
      <w:r>
        <w:rPr>
          <w:spacing w:val="-5"/>
        </w:rPr>
        <w:t xml:space="preserve">only </w:t>
      </w:r>
      <w:r>
        <w:rPr>
          <w:spacing w:val="-3"/>
        </w:rPr>
        <w:t xml:space="preserve">in </w:t>
      </w:r>
      <w:r>
        <w:rPr>
          <w:spacing w:val="-6"/>
        </w:rPr>
        <w:t xml:space="preserve">expanding </w:t>
      </w:r>
      <w:r>
        <w:rPr>
          <w:spacing w:val="-3"/>
        </w:rPr>
        <w:t xml:space="preserve">student </w:t>
      </w:r>
      <w:r>
        <w:rPr>
          <w:spacing w:val="-5"/>
        </w:rPr>
        <w:t xml:space="preserve">knowledge </w:t>
      </w:r>
      <w:r>
        <w:rPr>
          <w:spacing w:val="-3"/>
        </w:rPr>
        <w:t xml:space="preserve">of the </w:t>
      </w:r>
      <w:r>
        <w:rPr>
          <w:spacing w:val="-5"/>
        </w:rPr>
        <w:t xml:space="preserve">underlying  </w:t>
      </w:r>
      <w:r>
        <w:t xml:space="preserve">course </w:t>
      </w:r>
      <w:r>
        <w:rPr>
          <w:spacing w:val="-3"/>
        </w:rPr>
        <w:t xml:space="preserve">material,  </w:t>
      </w:r>
      <w:r>
        <w:rPr>
          <w:spacing w:val="-4"/>
        </w:rPr>
        <w:t xml:space="preserve">but </w:t>
      </w:r>
      <w:r>
        <w:t xml:space="preserve">also </w:t>
      </w:r>
      <w:r>
        <w:rPr>
          <w:spacing w:val="-3"/>
        </w:rPr>
        <w:t xml:space="preserve">in </w:t>
      </w:r>
      <w:r>
        <w:rPr>
          <w:spacing w:val="-4"/>
        </w:rPr>
        <w:t xml:space="preserve">improving </w:t>
      </w:r>
      <w:r>
        <w:rPr>
          <w:spacing w:val="-3"/>
        </w:rPr>
        <w:t xml:space="preserve">student </w:t>
      </w:r>
      <w:r>
        <w:t xml:space="preserve">communication </w:t>
      </w:r>
      <w:r>
        <w:rPr>
          <w:spacing w:val="-4"/>
        </w:rPr>
        <w:t xml:space="preserve">and leadership </w:t>
      </w:r>
      <w:r>
        <w:t xml:space="preserve">skills. </w:t>
      </w:r>
      <w:r>
        <w:rPr>
          <w:spacing w:val="-4"/>
        </w:rPr>
        <w:t xml:space="preserve">This </w:t>
      </w:r>
      <w:r>
        <w:rPr>
          <w:spacing w:val="-3"/>
        </w:rPr>
        <w:t xml:space="preserve">role </w:t>
      </w:r>
      <w:r>
        <w:t xml:space="preserve">mimics </w:t>
      </w:r>
      <w:r>
        <w:rPr>
          <w:spacing w:val="-3"/>
        </w:rPr>
        <w:t xml:space="preserve">what </w:t>
      </w:r>
      <w:r>
        <w:t xml:space="preserve">many </w:t>
      </w:r>
      <w:r>
        <w:rPr>
          <w:spacing w:val="-3"/>
        </w:rPr>
        <w:t xml:space="preserve">will </w:t>
      </w:r>
      <w:r>
        <w:t xml:space="preserve">face </w:t>
      </w:r>
      <w:r>
        <w:rPr>
          <w:spacing w:val="-3"/>
        </w:rPr>
        <w:t xml:space="preserve">in </w:t>
      </w:r>
      <w:r>
        <w:rPr>
          <w:spacing w:val="-5"/>
        </w:rPr>
        <w:t xml:space="preserve">their </w:t>
      </w:r>
      <w:r>
        <w:rPr>
          <w:spacing w:val="-4"/>
        </w:rPr>
        <w:t xml:space="preserve">early </w:t>
      </w:r>
      <w:r>
        <w:t xml:space="preserve">career </w:t>
      </w:r>
      <w:r>
        <w:rPr>
          <w:spacing w:val="-4"/>
        </w:rPr>
        <w:t xml:space="preserve">years </w:t>
      </w:r>
      <w:r>
        <w:rPr>
          <w:spacing w:val="-3"/>
        </w:rPr>
        <w:t xml:space="preserve">as </w:t>
      </w:r>
      <w:r>
        <w:rPr>
          <w:spacing w:val="-4"/>
        </w:rPr>
        <w:t xml:space="preserve">analysts and </w:t>
      </w:r>
      <w:r>
        <w:rPr>
          <w:spacing w:val="-3"/>
        </w:rPr>
        <w:t xml:space="preserve">client support </w:t>
      </w:r>
      <w:r>
        <w:rPr>
          <w:spacing w:val="-4"/>
        </w:rPr>
        <w:t>personnel.</w:t>
      </w:r>
    </w:p>
    <w:p w:rsidR="007D4F71" w:rsidRDefault="00F548D7">
      <w:pPr>
        <w:pStyle w:val="Heading1"/>
        <w:spacing w:before="223"/>
        <w:rPr>
          <w:u w:val="none"/>
        </w:rPr>
      </w:pPr>
      <w:r>
        <w:rPr>
          <w:u w:val="thick"/>
        </w:rPr>
        <w:t>Credits:</w:t>
      </w:r>
    </w:p>
    <w:p w:rsidR="007D4F71" w:rsidRDefault="00F548D7">
      <w:pPr>
        <w:pStyle w:val="BodyText"/>
        <w:spacing w:before="108"/>
        <w:ind w:left="550" w:right="1109"/>
      </w:pPr>
      <w:r>
        <w:rPr>
          <w:spacing w:val="-4"/>
        </w:rPr>
        <w:t xml:space="preserve">Students </w:t>
      </w:r>
      <w:r>
        <w:t xml:space="preserve">can </w:t>
      </w:r>
      <w:r>
        <w:rPr>
          <w:spacing w:val="-3"/>
        </w:rPr>
        <w:t xml:space="preserve">register for </w:t>
      </w:r>
      <w:r>
        <w:t xml:space="preserve">1-3 </w:t>
      </w:r>
      <w:r>
        <w:rPr>
          <w:spacing w:val="-3"/>
        </w:rPr>
        <w:t xml:space="preserve">credits </w:t>
      </w:r>
      <w:r>
        <w:rPr>
          <w:spacing w:val="-4"/>
        </w:rPr>
        <w:t xml:space="preserve">per </w:t>
      </w:r>
      <w:r>
        <w:t xml:space="preserve">practicum </w:t>
      </w:r>
      <w:r>
        <w:rPr>
          <w:spacing w:val="-4"/>
        </w:rPr>
        <w:t>experience.</w:t>
      </w:r>
      <w:r>
        <w:rPr>
          <w:spacing w:val="57"/>
        </w:rPr>
        <w:t xml:space="preserve"> </w:t>
      </w:r>
      <w:r>
        <w:rPr>
          <w:spacing w:val="-3"/>
        </w:rPr>
        <w:t xml:space="preserve">For </w:t>
      </w:r>
      <w:r>
        <w:t xml:space="preserve">each </w:t>
      </w:r>
      <w:r>
        <w:rPr>
          <w:spacing w:val="-3"/>
        </w:rPr>
        <w:t xml:space="preserve">credit, </w:t>
      </w:r>
      <w:r>
        <w:rPr>
          <w:spacing w:val="-11"/>
        </w:rPr>
        <w:t xml:space="preserve">IM&amp;T </w:t>
      </w:r>
      <w:r w:rsidR="001C21AC">
        <w:t>TA’s</w:t>
      </w:r>
      <w:r>
        <w:t xml:space="preserve"> are </w:t>
      </w:r>
      <w:r>
        <w:rPr>
          <w:spacing w:val="-4"/>
        </w:rPr>
        <w:t xml:space="preserve">expected </w:t>
      </w:r>
      <w:r>
        <w:t xml:space="preserve">to commit 3 </w:t>
      </w:r>
      <w:r>
        <w:rPr>
          <w:spacing w:val="-4"/>
        </w:rPr>
        <w:t xml:space="preserve">hours </w:t>
      </w:r>
      <w:r>
        <w:rPr>
          <w:spacing w:val="-3"/>
        </w:rPr>
        <w:t xml:space="preserve">of </w:t>
      </w:r>
      <w:r>
        <w:t xml:space="preserve">time </w:t>
      </w:r>
      <w:r>
        <w:rPr>
          <w:spacing w:val="-4"/>
        </w:rPr>
        <w:t xml:space="preserve">per week, </w:t>
      </w:r>
      <w:r>
        <w:rPr>
          <w:spacing w:val="-3"/>
        </w:rPr>
        <w:t xml:space="preserve">on </w:t>
      </w:r>
      <w:r>
        <w:rPr>
          <w:spacing w:val="-5"/>
        </w:rPr>
        <w:t xml:space="preserve">average. </w:t>
      </w:r>
      <w:r>
        <w:rPr>
          <w:spacing w:val="-4"/>
        </w:rPr>
        <w:t xml:space="preserve">This </w:t>
      </w:r>
      <w:r>
        <w:t xml:space="preserve">course can </w:t>
      </w:r>
      <w:r>
        <w:rPr>
          <w:spacing w:val="-3"/>
        </w:rPr>
        <w:t xml:space="preserve">be </w:t>
      </w:r>
      <w:r>
        <w:rPr>
          <w:spacing w:val="-5"/>
        </w:rPr>
        <w:t xml:space="preserve">repeated </w:t>
      </w:r>
      <w:r>
        <w:t xml:space="preserve">with a </w:t>
      </w:r>
      <w:r>
        <w:rPr>
          <w:spacing w:val="-4"/>
        </w:rPr>
        <w:t xml:space="preserve">different </w:t>
      </w:r>
      <w:r>
        <w:t xml:space="preserve">professor </w:t>
      </w:r>
      <w:r>
        <w:rPr>
          <w:spacing w:val="-4"/>
        </w:rPr>
        <w:t xml:space="preserve">and </w:t>
      </w:r>
      <w:r>
        <w:t xml:space="preserve">a </w:t>
      </w:r>
      <w:r>
        <w:rPr>
          <w:spacing w:val="-4"/>
        </w:rPr>
        <w:t xml:space="preserve">different </w:t>
      </w:r>
      <w:r>
        <w:t xml:space="preserve">course </w:t>
      </w:r>
      <w:r>
        <w:rPr>
          <w:spacing w:val="-3"/>
        </w:rPr>
        <w:t xml:space="preserve">for </w:t>
      </w:r>
      <w:r>
        <w:t xml:space="preserve">a maximum </w:t>
      </w:r>
      <w:r>
        <w:rPr>
          <w:spacing w:val="-3"/>
        </w:rPr>
        <w:t xml:space="preserve">of </w:t>
      </w:r>
      <w:r>
        <w:t xml:space="preserve">6 </w:t>
      </w:r>
      <w:r>
        <w:rPr>
          <w:spacing w:val="-4"/>
        </w:rPr>
        <w:t xml:space="preserve">total </w:t>
      </w:r>
      <w:r>
        <w:t xml:space="preserve">credits. </w:t>
      </w:r>
      <w:r>
        <w:rPr>
          <w:spacing w:val="-3"/>
        </w:rPr>
        <w:t xml:space="preserve">The </w:t>
      </w:r>
      <w:r>
        <w:rPr>
          <w:spacing w:val="-5"/>
        </w:rPr>
        <w:t xml:space="preserve">expectations </w:t>
      </w:r>
      <w:r>
        <w:rPr>
          <w:spacing w:val="-3"/>
        </w:rPr>
        <w:t xml:space="preserve">of </w:t>
      </w:r>
      <w:r>
        <w:t xml:space="preserve">those </w:t>
      </w:r>
      <w:r>
        <w:rPr>
          <w:spacing w:val="-5"/>
        </w:rPr>
        <w:t xml:space="preserve">taking </w:t>
      </w:r>
      <w:r>
        <w:rPr>
          <w:spacing w:val="-3"/>
        </w:rPr>
        <w:t xml:space="preserve">the </w:t>
      </w:r>
      <w:r>
        <w:t xml:space="preserve">course </w:t>
      </w:r>
      <w:r>
        <w:rPr>
          <w:spacing w:val="-3"/>
        </w:rPr>
        <w:t xml:space="preserve">will </w:t>
      </w:r>
      <w:r>
        <w:rPr>
          <w:spacing w:val="-4"/>
        </w:rPr>
        <w:t xml:space="preserve">vary </w:t>
      </w:r>
      <w:r>
        <w:rPr>
          <w:spacing w:val="-3"/>
        </w:rPr>
        <w:t xml:space="preserve">by </w:t>
      </w:r>
      <w:r>
        <w:t xml:space="preserve">professor/course, </w:t>
      </w:r>
      <w:r>
        <w:rPr>
          <w:spacing w:val="-4"/>
        </w:rPr>
        <w:t xml:space="preserve">and </w:t>
      </w:r>
      <w:r>
        <w:rPr>
          <w:spacing w:val="-3"/>
        </w:rPr>
        <w:t xml:space="preserve">it is </w:t>
      </w:r>
      <w:r>
        <w:rPr>
          <w:spacing w:val="-4"/>
        </w:rPr>
        <w:t xml:space="preserve">expected that </w:t>
      </w:r>
      <w:r>
        <w:t xml:space="preserve">those </w:t>
      </w:r>
      <w:r>
        <w:rPr>
          <w:spacing w:val="-5"/>
        </w:rPr>
        <w:t xml:space="preserve">taking </w:t>
      </w:r>
      <w:r>
        <w:rPr>
          <w:spacing w:val="-3"/>
        </w:rPr>
        <w:t xml:space="preserve">the </w:t>
      </w:r>
      <w:r>
        <w:rPr>
          <w:spacing w:val="-11"/>
        </w:rPr>
        <w:t xml:space="preserve">IM&amp;T </w:t>
      </w:r>
      <w:r>
        <w:rPr>
          <w:spacing w:val="-4"/>
        </w:rPr>
        <w:t xml:space="preserve">Support </w:t>
      </w:r>
      <w:r>
        <w:t xml:space="preserve">Practicum </w:t>
      </w:r>
      <w:r>
        <w:rPr>
          <w:spacing w:val="-3"/>
        </w:rPr>
        <w:t xml:space="preserve">for </w:t>
      </w:r>
      <w:r>
        <w:t xml:space="preserve">a second time </w:t>
      </w:r>
      <w:r>
        <w:rPr>
          <w:spacing w:val="-3"/>
        </w:rPr>
        <w:t xml:space="preserve">will </w:t>
      </w:r>
      <w:r>
        <w:t xml:space="preserve">serve a </w:t>
      </w:r>
      <w:r>
        <w:rPr>
          <w:spacing w:val="-4"/>
        </w:rPr>
        <w:t xml:space="preserve">leadership </w:t>
      </w:r>
      <w:r>
        <w:rPr>
          <w:spacing w:val="-3"/>
        </w:rPr>
        <w:t xml:space="preserve">role in </w:t>
      </w:r>
      <w:r>
        <w:rPr>
          <w:spacing w:val="-4"/>
        </w:rPr>
        <w:t>IST3</w:t>
      </w:r>
      <w:r w:rsidR="005D6F2E">
        <w:rPr>
          <w:spacing w:val="-4"/>
        </w:rPr>
        <w:t>37</w:t>
      </w:r>
      <w:r>
        <w:rPr>
          <w:spacing w:val="-4"/>
        </w:rPr>
        <w:t xml:space="preserve">, </w:t>
      </w:r>
      <w:r>
        <w:rPr>
          <w:spacing w:val="-3"/>
        </w:rPr>
        <w:t xml:space="preserve">mentoring </w:t>
      </w:r>
      <w:r>
        <w:rPr>
          <w:spacing w:val="-5"/>
        </w:rPr>
        <w:t xml:space="preserve">other </w:t>
      </w:r>
      <w:r w:rsidR="001C21AC">
        <w:t>TA’</w:t>
      </w:r>
      <w:r>
        <w:t xml:space="preserve">s </w:t>
      </w:r>
      <w:r>
        <w:rPr>
          <w:spacing w:val="-3"/>
        </w:rPr>
        <w:t xml:space="preserve">in </w:t>
      </w:r>
      <w:r>
        <w:rPr>
          <w:spacing w:val="-5"/>
        </w:rPr>
        <w:t xml:space="preserve">their </w:t>
      </w:r>
      <w:r>
        <w:t>roles.</w:t>
      </w:r>
    </w:p>
    <w:p w:rsidR="007D4F71" w:rsidRDefault="007D4F71">
      <w:pPr>
        <w:sectPr w:rsidR="007D4F71">
          <w:headerReference w:type="default" r:id="rId8"/>
          <w:footerReference w:type="default" r:id="rId9"/>
          <w:type w:val="continuous"/>
          <w:pgSz w:w="12240" w:h="15840"/>
          <w:pgMar w:top="1560" w:right="820" w:bottom="280" w:left="1260" w:header="726" w:footer="720" w:gutter="0"/>
          <w:cols w:space="720"/>
        </w:sectPr>
      </w:pPr>
    </w:p>
    <w:p w:rsidR="007D4F71" w:rsidRDefault="00F548D7">
      <w:pPr>
        <w:pStyle w:val="Heading1"/>
        <w:spacing w:before="139"/>
        <w:rPr>
          <w:u w:val="none"/>
        </w:rPr>
      </w:pPr>
      <w:r>
        <w:rPr>
          <w:u w:val="thick"/>
        </w:rPr>
        <w:lastRenderedPageBreak/>
        <w:t>Learning Objectives:</w:t>
      </w:r>
    </w:p>
    <w:p w:rsidR="007D4F71" w:rsidRDefault="007D4F71">
      <w:pPr>
        <w:pStyle w:val="BodyText"/>
        <w:spacing w:before="10"/>
        <w:rPr>
          <w:b/>
          <w:sz w:val="20"/>
        </w:rPr>
      </w:pPr>
    </w:p>
    <w:p w:rsidR="007D4F71" w:rsidRDefault="00F548D7">
      <w:pPr>
        <w:spacing w:before="92"/>
        <w:ind w:left="550"/>
        <w:rPr>
          <w:b/>
          <w:sz w:val="24"/>
        </w:rPr>
      </w:pPr>
      <w:r>
        <w:rPr>
          <w:b/>
          <w:sz w:val="24"/>
        </w:rPr>
        <w:t>After taking this course, the students will be able to:</w:t>
      </w:r>
    </w:p>
    <w:p w:rsidR="007D4F71" w:rsidRDefault="00F548D7">
      <w:pPr>
        <w:pStyle w:val="ListParagraph"/>
        <w:numPr>
          <w:ilvl w:val="0"/>
          <w:numId w:val="1"/>
        </w:numPr>
        <w:tabs>
          <w:tab w:val="left" w:pos="1271"/>
          <w:tab w:val="left" w:pos="1272"/>
        </w:tabs>
        <w:spacing w:before="17" w:line="235" w:lineRule="auto"/>
        <w:ind w:right="2116" w:hanging="352"/>
        <w:rPr>
          <w:sz w:val="24"/>
        </w:rPr>
      </w:pPr>
      <w:r>
        <w:rPr>
          <w:spacing w:val="-5"/>
          <w:sz w:val="24"/>
        </w:rPr>
        <w:t xml:space="preserve">Explain </w:t>
      </w:r>
      <w:r>
        <w:rPr>
          <w:spacing w:val="-6"/>
          <w:sz w:val="24"/>
        </w:rPr>
        <w:t xml:space="preserve">individual </w:t>
      </w:r>
      <w:r>
        <w:rPr>
          <w:spacing w:val="-5"/>
          <w:sz w:val="24"/>
        </w:rPr>
        <w:t xml:space="preserve">learning </w:t>
      </w:r>
      <w:r>
        <w:rPr>
          <w:spacing w:val="-3"/>
          <w:sz w:val="24"/>
        </w:rPr>
        <w:t xml:space="preserve">styles </w:t>
      </w:r>
      <w:r>
        <w:rPr>
          <w:sz w:val="24"/>
        </w:rPr>
        <w:t xml:space="preserve">and </w:t>
      </w:r>
      <w:r>
        <w:rPr>
          <w:spacing w:val="-5"/>
          <w:sz w:val="24"/>
        </w:rPr>
        <w:t xml:space="preserve">appropriate </w:t>
      </w:r>
      <w:r>
        <w:rPr>
          <w:spacing w:val="-4"/>
          <w:sz w:val="24"/>
        </w:rPr>
        <w:t xml:space="preserve">techniques </w:t>
      </w:r>
      <w:r>
        <w:rPr>
          <w:spacing w:val="-3"/>
          <w:sz w:val="24"/>
        </w:rPr>
        <w:t xml:space="preserve">for </w:t>
      </w:r>
      <w:r>
        <w:rPr>
          <w:spacing w:val="-4"/>
          <w:sz w:val="24"/>
        </w:rPr>
        <w:t xml:space="preserve">supporting </w:t>
      </w:r>
      <w:r>
        <w:rPr>
          <w:sz w:val="24"/>
        </w:rPr>
        <w:t xml:space="preserve">these </w:t>
      </w:r>
      <w:r>
        <w:rPr>
          <w:spacing w:val="-5"/>
          <w:sz w:val="24"/>
        </w:rPr>
        <w:t>learning</w:t>
      </w:r>
      <w:r>
        <w:rPr>
          <w:spacing w:val="8"/>
          <w:sz w:val="24"/>
        </w:rPr>
        <w:t xml:space="preserve"> </w:t>
      </w:r>
      <w:r>
        <w:rPr>
          <w:sz w:val="24"/>
        </w:rPr>
        <w:t>styles;</w:t>
      </w:r>
    </w:p>
    <w:p w:rsidR="007D4F71" w:rsidRDefault="00F548D7">
      <w:pPr>
        <w:pStyle w:val="ListParagraph"/>
        <w:numPr>
          <w:ilvl w:val="0"/>
          <w:numId w:val="1"/>
        </w:numPr>
        <w:tabs>
          <w:tab w:val="left" w:pos="1271"/>
          <w:tab w:val="left" w:pos="1272"/>
        </w:tabs>
        <w:spacing w:line="247" w:lineRule="auto"/>
        <w:ind w:right="1331" w:hanging="352"/>
        <w:rPr>
          <w:sz w:val="24"/>
        </w:rPr>
      </w:pPr>
      <w:r>
        <w:rPr>
          <w:sz w:val="24"/>
        </w:rPr>
        <w:t xml:space="preserve">Demonstrate </w:t>
      </w:r>
      <w:r>
        <w:rPr>
          <w:spacing w:val="-3"/>
          <w:sz w:val="24"/>
        </w:rPr>
        <w:t xml:space="preserve">an </w:t>
      </w:r>
      <w:r>
        <w:rPr>
          <w:spacing w:val="-4"/>
          <w:sz w:val="24"/>
        </w:rPr>
        <w:t xml:space="preserve">advanced understanding </w:t>
      </w:r>
      <w:r>
        <w:rPr>
          <w:spacing w:val="-3"/>
          <w:sz w:val="24"/>
        </w:rPr>
        <w:t xml:space="preserve">of </w:t>
      </w:r>
      <w:r>
        <w:rPr>
          <w:sz w:val="24"/>
        </w:rPr>
        <w:t xml:space="preserve">specific </w:t>
      </w:r>
      <w:r>
        <w:rPr>
          <w:spacing w:val="-5"/>
          <w:sz w:val="24"/>
        </w:rPr>
        <w:t xml:space="preserve">learning </w:t>
      </w:r>
      <w:r>
        <w:rPr>
          <w:sz w:val="24"/>
        </w:rPr>
        <w:t xml:space="preserve">outcomes associated with </w:t>
      </w:r>
      <w:r>
        <w:rPr>
          <w:spacing w:val="-3"/>
          <w:sz w:val="24"/>
        </w:rPr>
        <w:t xml:space="preserve">the </w:t>
      </w:r>
      <w:r>
        <w:rPr>
          <w:sz w:val="24"/>
        </w:rPr>
        <w:t xml:space="preserve">course </w:t>
      </w:r>
      <w:r>
        <w:rPr>
          <w:spacing w:val="-3"/>
          <w:sz w:val="24"/>
        </w:rPr>
        <w:t xml:space="preserve">in </w:t>
      </w:r>
      <w:r>
        <w:rPr>
          <w:sz w:val="24"/>
        </w:rPr>
        <w:t xml:space="preserve">which </w:t>
      </w:r>
      <w:r>
        <w:rPr>
          <w:spacing w:val="-4"/>
          <w:sz w:val="24"/>
        </w:rPr>
        <w:t xml:space="preserve">they </w:t>
      </w:r>
      <w:r>
        <w:rPr>
          <w:sz w:val="24"/>
        </w:rPr>
        <w:t>are</w:t>
      </w:r>
      <w:r>
        <w:rPr>
          <w:spacing w:val="-24"/>
          <w:sz w:val="24"/>
        </w:rPr>
        <w:t xml:space="preserve"> </w:t>
      </w:r>
      <w:r>
        <w:rPr>
          <w:sz w:val="24"/>
        </w:rPr>
        <w:t>assisting;</w:t>
      </w:r>
    </w:p>
    <w:p w:rsidR="007D4F71" w:rsidRDefault="00F548D7">
      <w:pPr>
        <w:pStyle w:val="ListParagraph"/>
        <w:numPr>
          <w:ilvl w:val="0"/>
          <w:numId w:val="1"/>
        </w:numPr>
        <w:tabs>
          <w:tab w:val="left" w:pos="1271"/>
          <w:tab w:val="left" w:pos="1272"/>
        </w:tabs>
        <w:spacing w:line="235" w:lineRule="auto"/>
        <w:ind w:right="2581" w:hanging="352"/>
        <w:rPr>
          <w:sz w:val="24"/>
        </w:rPr>
      </w:pPr>
      <w:r>
        <w:rPr>
          <w:sz w:val="24"/>
        </w:rPr>
        <w:t xml:space="preserve">Demonstrate </w:t>
      </w:r>
      <w:r>
        <w:rPr>
          <w:spacing w:val="-4"/>
          <w:sz w:val="24"/>
        </w:rPr>
        <w:t xml:space="preserve">effective skills </w:t>
      </w:r>
      <w:r>
        <w:rPr>
          <w:spacing w:val="-3"/>
          <w:sz w:val="24"/>
        </w:rPr>
        <w:t xml:space="preserve">in </w:t>
      </w:r>
      <w:r>
        <w:rPr>
          <w:sz w:val="24"/>
        </w:rPr>
        <w:t xml:space="preserve">communicating </w:t>
      </w:r>
      <w:r>
        <w:rPr>
          <w:spacing w:val="-3"/>
          <w:sz w:val="24"/>
        </w:rPr>
        <w:t xml:space="preserve">content </w:t>
      </w:r>
      <w:r>
        <w:rPr>
          <w:sz w:val="24"/>
        </w:rPr>
        <w:t xml:space="preserve">to </w:t>
      </w:r>
      <w:r>
        <w:rPr>
          <w:spacing w:val="-3"/>
          <w:sz w:val="24"/>
        </w:rPr>
        <w:t xml:space="preserve">an </w:t>
      </w:r>
      <w:r>
        <w:rPr>
          <w:spacing w:val="-5"/>
          <w:sz w:val="24"/>
        </w:rPr>
        <w:t>undergraduate</w:t>
      </w:r>
      <w:r>
        <w:rPr>
          <w:spacing w:val="53"/>
          <w:sz w:val="24"/>
        </w:rPr>
        <w:t xml:space="preserve"> </w:t>
      </w:r>
      <w:r>
        <w:rPr>
          <w:sz w:val="24"/>
        </w:rPr>
        <w:t>course;</w:t>
      </w:r>
    </w:p>
    <w:p w:rsidR="007D4F71" w:rsidRDefault="00F548D7">
      <w:pPr>
        <w:pStyle w:val="ListParagraph"/>
        <w:numPr>
          <w:ilvl w:val="0"/>
          <w:numId w:val="1"/>
        </w:numPr>
        <w:tabs>
          <w:tab w:val="left" w:pos="1271"/>
          <w:tab w:val="left" w:pos="1272"/>
        </w:tabs>
        <w:spacing w:line="249" w:lineRule="auto"/>
        <w:ind w:right="1579" w:hanging="352"/>
        <w:rPr>
          <w:sz w:val="24"/>
        </w:rPr>
      </w:pPr>
      <w:r>
        <w:rPr>
          <w:sz w:val="24"/>
        </w:rPr>
        <w:t xml:space="preserve">Demonstrate </w:t>
      </w:r>
      <w:r>
        <w:rPr>
          <w:spacing w:val="-4"/>
          <w:sz w:val="24"/>
        </w:rPr>
        <w:t xml:space="preserve">effective skills </w:t>
      </w:r>
      <w:r>
        <w:rPr>
          <w:spacing w:val="-3"/>
          <w:sz w:val="24"/>
        </w:rPr>
        <w:t xml:space="preserve">in </w:t>
      </w:r>
      <w:r>
        <w:rPr>
          <w:spacing w:val="-5"/>
          <w:sz w:val="24"/>
        </w:rPr>
        <w:t xml:space="preserve">providing individualized </w:t>
      </w:r>
      <w:r>
        <w:rPr>
          <w:spacing w:val="-4"/>
          <w:sz w:val="24"/>
        </w:rPr>
        <w:t xml:space="preserve">tutoring </w:t>
      </w:r>
      <w:r>
        <w:rPr>
          <w:spacing w:val="-5"/>
          <w:sz w:val="24"/>
        </w:rPr>
        <w:t xml:space="preserve">and/or </w:t>
      </w:r>
      <w:r>
        <w:rPr>
          <w:spacing w:val="-3"/>
          <w:sz w:val="24"/>
        </w:rPr>
        <w:t xml:space="preserve">support </w:t>
      </w:r>
      <w:r>
        <w:rPr>
          <w:sz w:val="24"/>
        </w:rPr>
        <w:t xml:space="preserve">to </w:t>
      </w:r>
      <w:r>
        <w:rPr>
          <w:spacing w:val="-3"/>
          <w:sz w:val="24"/>
        </w:rPr>
        <w:t xml:space="preserve">students in the </w:t>
      </w:r>
      <w:r>
        <w:rPr>
          <w:spacing w:val="-4"/>
          <w:sz w:val="24"/>
        </w:rPr>
        <w:t>designated</w:t>
      </w:r>
      <w:r>
        <w:rPr>
          <w:spacing w:val="21"/>
          <w:sz w:val="24"/>
        </w:rPr>
        <w:t xml:space="preserve"> </w:t>
      </w:r>
      <w:r>
        <w:rPr>
          <w:sz w:val="24"/>
        </w:rPr>
        <w:t>course;</w:t>
      </w:r>
    </w:p>
    <w:p w:rsidR="007D4F71" w:rsidRDefault="00F548D7">
      <w:pPr>
        <w:pStyle w:val="ListParagraph"/>
        <w:numPr>
          <w:ilvl w:val="0"/>
          <w:numId w:val="1"/>
        </w:numPr>
        <w:tabs>
          <w:tab w:val="left" w:pos="1271"/>
          <w:tab w:val="left" w:pos="1272"/>
        </w:tabs>
        <w:spacing w:line="235" w:lineRule="auto"/>
        <w:ind w:right="1734" w:hanging="352"/>
        <w:rPr>
          <w:sz w:val="24"/>
        </w:rPr>
      </w:pPr>
      <w:r>
        <w:rPr>
          <w:spacing w:val="-7"/>
          <w:sz w:val="24"/>
        </w:rPr>
        <w:t xml:space="preserve">Apply </w:t>
      </w:r>
      <w:r>
        <w:rPr>
          <w:spacing w:val="-5"/>
          <w:sz w:val="24"/>
        </w:rPr>
        <w:t xml:space="preserve">appropriate </w:t>
      </w:r>
      <w:r>
        <w:rPr>
          <w:spacing w:val="-4"/>
          <w:sz w:val="24"/>
        </w:rPr>
        <w:t xml:space="preserve">information </w:t>
      </w:r>
      <w:r>
        <w:rPr>
          <w:spacing w:val="-5"/>
          <w:sz w:val="24"/>
        </w:rPr>
        <w:t xml:space="preserve">technologies </w:t>
      </w:r>
      <w:r>
        <w:rPr>
          <w:spacing w:val="-4"/>
          <w:sz w:val="24"/>
        </w:rPr>
        <w:t xml:space="preserve">that </w:t>
      </w:r>
      <w:r>
        <w:rPr>
          <w:sz w:val="24"/>
        </w:rPr>
        <w:t xml:space="preserve">assist </w:t>
      </w:r>
      <w:r>
        <w:rPr>
          <w:spacing w:val="-3"/>
          <w:sz w:val="24"/>
        </w:rPr>
        <w:t xml:space="preserve">students </w:t>
      </w:r>
      <w:r>
        <w:rPr>
          <w:sz w:val="24"/>
        </w:rPr>
        <w:t xml:space="preserve">with </w:t>
      </w:r>
      <w:r>
        <w:rPr>
          <w:spacing w:val="-5"/>
          <w:sz w:val="24"/>
        </w:rPr>
        <w:t>learning;</w:t>
      </w:r>
    </w:p>
    <w:p w:rsidR="007D4F71" w:rsidRDefault="00F548D7">
      <w:pPr>
        <w:pStyle w:val="ListParagraph"/>
        <w:numPr>
          <w:ilvl w:val="0"/>
          <w:numId w:val="1"/>
        </w:numPr>
        <w:tabs>
          <w:tab w:val="left" w:pos="1271"/>
          <w:tab w:val="left" w:pos="1272"/>
        </w:tabs>
        <w:spacing w:line="249" w:lineRule="auto"/>
        <w:ind w:right="1147" w:hanging="352"/>
        <w:rPr>
          <w:sz w:val="24"/>
        </w:rPr>
      </w:pPr>
      <w:r>
        <w:rPr>
          <w:sz w:val="24"/>
        </w:rPr>
        <w:t xml:space="preserve">Recommend </w:t>
      </w:r>
      <w:r>
        <w:rPr>
          <w:spacing w:val="-4"/>
          <w:sz w:val="24"/>
        </w:rPr>
        <w:t xml:space="preserve">enhancements </w:t>
      </w:r>
      <w:r>
        <w:rPr>
          <w:sz w:val="24"/>
        </w:rPr>
        <w:t xml:space="preserve">to course assignments </w:t>
      </w:r>
      <w:r>
        <w:rPr>
          <w:spacing w:val="-3"/>
          <w:sz w:val="24"/>
        </w:rPr>
        <w:t xml:space="preserve">as </w:t>
      </w:r>
      <w:r>
        <w:rPr>
          <w:spacing w:val="-5"/>
          <w:sz w:val="24"/>
        </w:rPr>
        <w:t xml:space="preserve">appropriate </w:t>
      </w:r>
      <w:r>
        <w:rPr>
          <w:sz w:val="24"/>
        </w:rPr>
        <w:t xml:space="preserve">to </w:t>
      </w:r>
      <w:r>
        <w:rPr>
          <w:spacing w:val="-3"/>
          <w:sz w:val="24"/>
        </w:rPr>
        <w:t xml:space="preserve">the </w:t>
      </w:r>
      <w:r>
        <w:rPr>
          <w:spacing w:val="-4"/>
          <w:sz w:val="24"/>
        </w:rPr>
        <w:t>designated</w:t>
      </w:r>
      <w:r>
        <w:rPr>
          <w:spacing w:val="37"/>
          <w:sz w:val="24"/>
        </w:rPr>
        <w:t xml:space="preserve"> </w:t>
      </w:r>
      <w:r>
        <w:rPr>
          <w:sz w:val="24"/>
        </w:rPr>
        <w:t>course;</w:t>
      </w:r>
    </w:p>
    <w:p w:rsidR="007D4F71" w:rsidRDefault="00F548D7">
      <w:pPr>
        <w:pStyle w:val="ListParagraph"/>
        <w:numPr>
          <w:ilvl w:val="0"/>
          <w:numId w:val="1"/>
        </w:numPr>
        <w:tabs>
          <w:tab w:val="left" w:pos="1271"/>
          <w:tab w:val="left" w:pos="1272"/>
        </w:tabs>
        <w:spacing w:line="235" w:lineRule="auto"/>
        <w:ind w:right="1206" w:hanging="352"/>
        <w:rPr>
          <w:sz w:val="24"/>
        </w:rPr>
      </w:pPr>
      <w:r>
        <w:rPr>
          <w:spacing w:val="-4"/>
          <w:sz w:val="24"/>
        </w:rPr>
        <w:t xml:space="preserve">Support and troubleshoot lab </w:t>
      </w:r>
      <w:r>
        <w:rPr>
          <w:sz w:val="24"/>
        </w:rPr>
        <w:t xml:space="preserve">problems, </w:t>
      </w:r>
      <w:r>
        <w:rPr>
          <w:spacing w:val="-3"/>
          <w:sz w:val="24"/>
        </w:rPr>
        <w:t xml:space="preserve">as </w:t>
      </w:r>
      <w:r>
        <w:rPr>
          <w:spacing w:val="-5"/>
          <w:sz w:val="24"/>
        </w:rPr>
        <w:t xml:space="preserve">appropriate </w:t>
      </w:r>
      <w:r>
        <w:rPr>
          <w:sz w:val="24"/>
        </w:rPr>
        <w:t xml:space="preserve">to </w:t>
      </w:r>
      <w:r>
        <w:rPr>
          <w:spacing w:val="-3"/>
          <w:sz w:val="24"/>
        </w:rPr>
        <w:t xml:space="preserve">the </w:t>
      </w:r>
      <w:r>
        <w:rPr>
          <w:spacing w:val="-4"/>
          <w:sz w:val="24"/>
        </w:rPr>
        <w:t xml:space="preserve">designated </w:t>
      </w:r>
      <w:r>
        <w:rPr>
          <w:sz w:val="24"/>
        </w:rPr>
        <w:t>course;</w:t>
      </w:r>
    </w:p>
    <w:p w:rsidR="007D4F71" w:rsidRDefault="00F548D7">
      <w:pPr>
        <w:pStyle w:val="ListParagraph"/>
        <w:numPr>
          <w:ilvl w:val="0"/>
          <w:numId w:val="1"/>
        </w:numPr>
        <w:tabs>
          <w:tab w:val="left" w:pos="1271"/>
          <w:tab w:val="left" w:pos="1272"/>
        </w:tabs>
        <w:spacing w:line="247" w:lineRule="auto"/>
        <w:ind w:right="1434" w:hanging="352"/>
        <w:rPr>
          <w:sz w:val="24"/>
        </w:rPr>
      </w:pPr>
      <w:r>
        <w:rPr>
          <w:sz w:val="24"/>
        </w:rPr>
        <w:t xml:space="preserve">Demonstrate a </w:t>
      </w:r>
      <w:r>
        <w:rPr>
          <w:spacing w:val="-5"/>
          <w:sz w:val="24"/>
        </w:rPr>
        <w:t xml:space="preserve">high </w:t>
      </w:r>
      <w:r>
        <w:rPr>
          <w:spacing w:val="-6"/>
          <w:sz w:val="24"/>
        </w:rPr>
        <w:t xml:space="preserve">level </w:t>
      </w:r>
      <w:r>
        <w:rPr>
          <w:spacing w:val="-3"/>
          <w:sz w:val="24"/>
        </w:rPr>
        <w:t xml:space="preserve">of </w:t>
      </w:r>
      <w:r>
        <w:rPr>
          <w:sz w:val="24"/>
        </w:rPr>
        <w:t xml:space="preserve">professionalism, </w:t>
      </w:r>
      <w:r>
        <w:rPr>
          <w:spacing w:val="-4"/>
          <w:sz w:val="24"/>
        </w:rPr>
        <w:t xml:space="preserve">both </w:t>
      </w:r>
      <w:r>
        <w:rPr>
          <w:spacing w:val="-3"/>
          <w:sz w:val="24"/>
        </w:rPr>
        <w:t xml:space="preserve">in </w:t>
      </w:r>
      <w:r>
        <w:rPr>
          <w:sz w:val="24"/>
        </w:rPr>
        <w:t xml:space="preserve">class </w:t>
      </w:r>
      <w:r>
        <w:rPr>
          <w:spacing w:val="-4"/>
          <w:sz w:val="24"/>
        </w:rPr>
        <w:t xml:space="preserve">and </w:t>
      </w:r>
      <w:r>
        <w:rPr>
          <w:spacing w:val="-3"/>
          <w:sz w:val="24"/>
        </w:rPr>
        <w:t xml:space="preserve">in </w:t>
      </w:r>
      <w:r>
        <w:rPr>
          <w:spacing w:val="-7"/>
          <w:sz w:val="24"/>
        </w:rPr>
        <w:t xml:space="preserve">IM&amp;T </w:t>
      </w:r>
      <w:r>
        <w:rPr>
          <w:spacing w:val="-4"/>
          <w:sz w:val="24"/>
        </w:rPr>
        <w:t>student-related</w:t>
      </w:r>
      <w:r>
        <w:rPr>
          <w:spacing w:val="38"/>
          <w:sz w:val="24"/>
        </w:rPr>
        <w:t xml:space="preserve"> </w:t>
      </w:r>
      <w:r>
        <w:rPr>
          <w:spacing w:val="-4"/>
          <w:sz w:val="24"/>
        </w:rPr>
        <w:t>environments.</w:t>
      </w:r>
    </w:p>
    <w:p w:rsidR="007D4F71" w:rsidRDefault="00F548D7">
      <w:pPr>
        <w:pStyle w:val="Heading1"/>
        <w:spacing w:before="174"/>
        <w:rPr>
          <w:u w:val="none"/>
        </w:rPr>
      </w:pPr>
      <w:r>
        <w:rPr>
          <w:u w:val="thick"/>
        </w:rPr>
        <w:t>Bibliography/ Texts / Supplies – Required:</w:t>
      </w:r>
    </w:p>
    <w:p w:rsidR="007D4F71" w:rsidRDefault="00F548D7">
      <w:pPr>
        <w:pStyle w:val="BodyText"/>
        <w:spacing w:before="92"/>
        <w:ind w:left="550"/>
      </w:pPr>
      <w:r>
        <w:t>No textbook is required for this course.</w:t>
      </w:r>
    </w:p>
    <w:p w:rsidR="007D4F71" w:rsidRDefault="007D4F71">
      <w:pPr>
        <w:pStyle w:val="BodyText"/>
        <w:spacing w:before="6"/>
        <w:rPr>
          <w:sz w:val="27"/>
        </w:rPr>
      </w:pPr>
    </w:p>
    <w:p w:rsidR="007D4F71" w:rsidRDefault="00F548D7">
      <w:pPr>
        <w:pStyle w:val="Heading1"/>
        <w:spacing w:before="1"/>
        <w:rPr>
          <w:u w:val="none"/>
        </w:rPr>
      </w:pPr>
      <w:r>
        <w:rPr>
          <w:u w:val="thick"/>
        </w:rPr>
        <w:t>Requirements:</w:t>
      </w:r>
    </w:p>
    <w:p w:rsidR="007D4F71" w:rsidRDefault="00F548D7">
      <w:pPr>
        <w:pStyle w:val="ListParagraph"/>
        <w:numPr>
          <w:ilvl w:val="0"/>
          <w:numId w:val="1"/>
        </w:numPr>
        <w:tabs>
          <w:tab w:val="left" w:pos="1271"/>
          <w:tab w:val="left" w:pos="1272"/>
        </w:tabs>
        <w:spacing w:before="92" w:line="249" w:lineRule="auto"/>
        <w:ind w:right="1243" w:hanging="352"/>
        <w:rPr>
          <w:sz w:val="24"/>
        </w:rPr>
      </w:pPr>
      <w:r>
        <w:rPr>
          <w:spacing w:val="-4"/>
          <w:sz w:val="24"/>
        </w:rPr>
        <w:t xml:space="preserve">Students </w:t>
      </w:r>
      <w:r>
        <w:rPr>
          <w:spacing w:val="-3"/>
          <w:sz w:val="24"/>
        </w:rPr>
        <w:t xml:space="preserve">will be formally </w:t>
      </w:r>
      <w:r>
        <w:rPr>
          <w:spacing w:val="-6"/>
          <w:sz w:val="24"/>
        </w:rPr>
        <w:t xml:space="preserve">evaluated </w:t>
      </w:r>
      <w:r>
        <w:rPr>
          <w:spacing w:val="-3"/>
          <w:sz w:val="24"/>
        </w:rPr>
        <w:t xml:space="preserve">in the </w:t>
      </w:r>
      <w:r>
        <w:rPr>
          <w:sz w:val="24"/>
        </w:rPr>
        <w:t xml:space="preserve">classroom space </w:t>
      </w:r>
      <w:r w:rsidR="004F4ABB">
        <w:rPr>
          <w:sz w:val="24"/>
        </w:rPr>
        <w:t xml:space="preserve">by overall feedback of head professor and via </w:t>
      </w:r>
      <w:r>
        <w:rPr>
          <w:spacing w:val="-3"/>
          <w:sz w:val="24"/>
        </w:rPr>
        <w:t>reflections;</w:t>
      </w:r>
    </w:p>
    <w:p w:rsidR="007D4F71" w:rsidRDefault="00F548D7">
      <w:pPr>
        <w:pStyle w:val="ListParagraph"/>
        <w:numPr>
          <w:ilvl w:val="0"/>
          <w:numId w:val="1"/>
        </w:numPr>
        <w:tabs>
          <w:tab w:val="left" w:pos="1271"/>
          <w:tab w:val="left" w:pos="1272"/>
        </w:tabs>
        <w:spacing w:line="235" w:lineRule="auto"/>
        <w:ind w:right="1710" w:hanging="352"/>
        <w:rPr>
          <w:sz w:val="24"/>
        </w:rPr>
      </w:pPr>
      <w:r>
        <w:rPr>
          <w:spacing w:val="-4"/>
          <w:sz w:val="24"/>
        </w:rPr>
        <w:t xml:space="preserve">Students </w:t>
      </w:r>
      <w:r>
        <w:rPr>
          <w:spacing w:val="-3"/>
          <w:sz w:val="24"/>
        </w:rPr>
        <w:t xml:space="preserve">will </w:t>
      </w:r>
      <w:r>
        <w:rPr>
          <w:sz w:val="24"/>
        </w:rPr>
        <w:t xml:space="preserve">write </w:t>
      </w:r>
      <w:r w:rsidR="00563CD5">
        <w:rPr>
          <w:spacing w:val="-5"/>
          <w:sz w:val="24"/>
        </w:rPr>
        <w:t>journal entries</w:t>
      </w:r>
      <w:r>
        <w:rPr>
          <w:spacing w:val="-4"/>
          <w:sz w:val="24"/>
        </w:rPr>
        <w:t xml:space="preserve"> </w:t>
      </w:r>
      <w:r>
        <w:rPr>
          <w:spacing w:val="-3"/>
          <w:sz w:val="24"/>
        </w:rPr>
        <w:t xml:space="preserve">based on </w:t>
      </w:r>
      <w:r>
        <w:rPr>
          <w:spacing w:val="-5"/>
          <w:sz w:val="24"/>
        </w:rPr>
        <w:t xml:space="preserve">their </w:t>
      </w:r>
      <w:r>
        <w:rPr>
          <w:spacing w:val="-4"/>
          <w:sz w:val="24"/>
        </w:rPr>
        <w:t xml:space="preserve">teaching </w:t>
      </w:r>
      <w:r>
        <w:rPr>
          <w:spacing w:val="-6"/>
          <w:sz w:val="24"/>
        </w:rPr>
        <w:t xml:space="preserve">and </w:t>
      </w:r>
      <w:r>
        <w:rPr>
          <w:sz w:val="24"/>
        </w:rPr>
        <w:t xml:space="preserve">communication practices </w:t>
      </w:r>
      <w:r>
        <w:rPr>
          <w:spacing w:val="-3"/>
          <w:sz w:val="24"/>
        </w:rPr>
        <w:t xml:space="preserve">as it </w:t>
      </w:r>
      <w:r>
        <w:rPr>
          <w:spacing w:val="-4"/>
          <w:sz w:val="24"/>
        </w:rPr>
        <w:t xml:space="preserve">relates </w:t>
      </w:r>
      <w:r>
        <w:rPr>
          <w:sz w:val="24"/>
        </w:rPr>
        <w:t xml:space="preserve">to </w:t>
      </w:r>
      <w:r>
        <w:rPr>
          <w:spacing w:val="-9"/>
          <w:sz w:val="24"/>
        </w:rPr>
        <w:t xml:space="preserve">IM&amp;T </w:t>
      </w:r>
      <w:r>
        <w:rPr>
          <w:spacing w:val="-3"/>
          <w:sz w:val="24"/>
        </w:rPr>
        <w:t>student</w:t>
      </w:r>
      <w:r>
        <w:rPr>
          <w:spacing w:val="-5"/>
          <w:sz w:val="24"/>
        </w:rPr>
        <w:t xml:space="preserve"> </w:t>
      </w:r>
      <w:r>
        <w:rPr>
          <w:spacing w:val="-3"/>
          <w:sz w:val="24"/>
        </w:rPr>
        <w:t>support;</w:t>
      </w:r>
    </w:p>
    <w:p w:rsidR="007D4F71" w:rsidRDefault="00F548D7">
      <w:pPr>
        <w:pStyle w:val="ListParagraph"/>
        <w:numPr>
          <w:ilvl w:val="0"/>
          <w:numId w:val="1"/>
        </w:numPr>
        <w:tabs>
          <w:tab w:val="left" w:pos="1271"/>
          <w:tab w:val="left" w:pos="1272"/>
        </w:tabs>
        <w:spacing w:line="291" w:lineRule="exact"/>
        <w:ind w:hanging="352"/>
        <w:rPr>
          <w:sz w:val="24"/>
        </w:rPr>
      </w:pPr>
      <w:r>
        <w:rPr>
          <w:spacing w:val="-4"/>
          <w:sz w:val="24"/>
        </w:rPr>
        <w:t xml:space="preserve">Students </w:t>
      </w:r>
      <w:r>
        <w:rPr>
          <w:spacing w:val="-3"/>
          <w:sz w:val="24"/>
        </w:rPr>
        <w:t xml:space="preserve">will </w:t>
      </w:r>
      <w:r>
        <w:rPr>
          <w:spacing w:val="-4"/>
          <w:sz w:val="24"/>
        </w:rPr>
        <w:t xml:space="preserve">attend all </w:t>
      </w:r>
      <w:r>
        <w:rPr>
          <w:sz w:val="24"/>
        </w:rPr>
        <w:t xml:space="preserve">necessary course </w:t>
      </w:r>
      <w:r>
        <w:rPr>
          <w:spacing w:val="-3"/>
          <w:sz w:val="24"/>
        </w:rPr>
        <w:t>meeting</w:t>
      </w:r>
      <w:r>
        <w:rPr>
          <w:spacing w:val="-33"/>
          <w:sz w:val="24"/>
        </w:rPr>
        <w:t xml:space="preserve"> </w:t>
      </w:r>
      <w:r>
        <w:rPr>
          <w:sz w:val="24"/>
        </w:rPr>
        <w:t>sessions;</w:t>
      </w:r>
    </w:p>
    <w:p w:rsidR="007D4F71" w:rsidRDefault="00F548D7">
      <w:pPr>
        <w:pStyle w:val="ListParagraph"/>
        <w:numPr>
          <w:ilvl w:val="0"/>
          <w:numId w:val="1"/>
        </w:numPr>
        <w:tabs>
          <w:tab w:val="left" w:pos="1271"/>
          <w:tab w:val="left" w:pos="1272"/>
        </w:tabs>
        <w:spacing w:before="4" w:line="235" w:lineRule="auto"/>
        <w:ind w:right="1388" w:hanging="352"/>
        <w:rPr>
          <w:sz w:val="24"/>
        </w:rPr>
      </w:pPr>
      <w:r>
        <w:rPr>
          <w:spacing w:val="-4"/>
          <w:sz w:val="24"/>
        </w:rPr>
        <w:t xml:space="preserve">Students </w:t>
      </w:r>
      <w:r>
        <w:rPr>
          <w:spacing w:val="-3"/>
          <w:sz w:val="24"/>
        </w:rPr>
        <w:t xml:space="preserve">will </w:t>
      </w:r>
      <w:r>
        <w:rPr>
          <w:sz w:val="24"/>
        </w:rPr>
        <w:t xml:space="preserve">meet </w:t>
      </w:r>
      <w:r>
        <w:rPr>
          <w:spacing w:val="-3"/>
          <w:sz w:val="24"/>
        </w:rPr>
        <w:t xml:space="preserve">the </w:t>
      </w:r>
      <w:r>
        <w:rPr>
          <w:spacing w:val="-6"/>
          <w:sz w:val="24"/>
        </w:rPr>
        <w:t xml:space="preserve">additional </w:t>
      </w:r>
      <w:r>
        <w:rPr>
          <w:spacing w:val="-4"/>
          <w:sz w:val="24"/>
        </w:rPr>
        <w:t xml:space="preserve">requirements </w:t>
      </w:r>
      <w:r>
        <w:rPr>
          <w:spacing w:val="-3"/>
          <w:sz w:val="24"/>
        </w:rPr>
        <w:t xml:space="preserve">specified by the faculty </w:t>
      </w:r>
      <w:r>
        <w:rPr>
          <w:sz w:val="24"/>
        </w:rPr>
        <w:t xml:space="preserve">member </w:t>
      </w:r>
      <w:r>
        <w:rPr>
          <w:spacing w:val="-3"/>
          <w:sz w:val="24"/>
        </w:rPr>
        <w:t xml:space="preserve">of the </w:t>
      </w:r>
      <w:r>
        <w:rPr>
          <w:spacing w:val="-4"/>
          <w:sz w:val="24"/>
        </w:rPr>
        <w:t xml:space="preserve">designated </w:t>
      </w:r>
      <w:r>
        <w:rPr>
          <w:sz w:val="24"/>
        </w:rPr>
        <w:t xml:space="preserve">course </w:t>
      </w:r>
      <w:r>
        <w:rPr>
          <w:spacing w:val="-3"/>
          <w:sz w:val="24"/>
        </w:rPr>
        <w:t xml:space="preserve">for </w:t>
      </w:r>
      <w:r>
        <w:rPr>
          <w:sz w:val="24"/>
        </w:rPr>
        <w:t xml:space="preserve">which </w:t>
      </w:r>
      <w:r>
        <w:rPr>
          <w:spacing w:val="-4"/>
          <w:sz w:val="24"/>
        </w:rPr>
        <w:t xml:space="preserve">they </w:t>
      </w:r>
      <w:r>
        <w:rPr>
          <w:sz w:val="24"/>
        </w:rPr>
        <w:t xml:space="preserve">are </w:t>
      </w:r>
      <w:r>
        <w:rPr>
          <w:spacing w:val="-4"/>
          <w:sz w:val="24"/>
        </w:rPr>
        <w:t>providing</w:t>
      </w:r>
      <w:r>
        <w:rPr>
          <w:spacing w:val="52"/>
          <w:sz w:val="24"/>
        </w:rPr>
        <w:t xml:space="preserve"> </w:t>
      </w:r>
      <w:r>
        <w:rPr>
          <w:spacing w:val="-3"/>
          <w:sz w:val="24"/>
        </w:rPr>
        <w:t>support.</w:t>
      </w:r>
    </w:p>
    <w:p w:rsidR="007D4F71" w:rsidRDefault="00F548D7">
      <w:pPr>
        <w:pStyle w:val="Heading1"/>
        <w:spacing w:before="221"/>
        <w:rPr>
          <w:u w:val="none"/>
        </w:rPr>
      </w:pPr>
      <w:r>
        <w:rPr>
          <w:u w:val="thick"/>
        </w:rPr>
        <w:t>Grading:</w:t>
      </w:r>
    </w:p>
    <w:p w:rsidR="007D4F71" w:rsidRDefault="00F548D7">
      <w:pPr>
        <w:pStyle w:val="BodyText"/>
        <w:spacing w:before="92"/>
        <w:ind w:left="550"/>
      </w:pPr>
      <w:r>
        <w:t xml:space="preserve">A student </w:t>
      </w:r>
      <w:r w:rsidR="001C21AC">
        <w:t>TA</w:t>
      </w:r>
      <w:r>
        <w:t>’s overall grade will come from the following:</w:t>
      </w:r>
    </w:p>
    <w:p w:rsidR="007D4F71" w:rsidRDefault="00F548D7">
      <w:pPr>
        <w:pStyle w:val="BodyText"/>
        <w:spacing w:before="13" w:line="274" w:lineRule="exact"/>
        <w:ind w:left="1271"/>
      </w:pPr>
      <w:r w:rsidRPr="007273D6">
        <w:rPr>
          <w:b/>
        </w:rPr>
        <w:t>25%</w:t>
      </w:r>
      <w:r w:rsidR="007273D6">
        <w:t xml:space="preserve"> (</w:t>
      </w:r>
      <w:r w:rsidR="007273D6" w:rsidRPr="00EF6862">
        <w:rPr>
          <w:i/>
        </w:rPr>
        <w:t>100 points</w:t>
      </w:r>
      <w:r w:rsidR="007273D6">
        <w:t>)</w:t>
      </w:r>
      <w:r>
        <w:t xml:space="preserve"> = IST3</w:t>
      </w:r>
      <w:r w:rsidR="00A967E3">
        <w:t>37</w:t>
      </w:r>
      <w:r>
        <w:t xml:space="preserve"> meeting session attendance &amp; </w:t>
      </w:r>
      <w:r w:rsidR="00563CD5">
        <w:t>journal</w:t>
      </w:r>
      <w:r>
        <w:t xml:space="preserve"> reflections</w:t>
      </w:r>
    </w:p>
    <w:p w:rsidR="007D4F71" w:rsidRDefault="00F548D7">
      <w:pPr>
        <w:pStyle w:val="ListParagraph"/>
        <w:numPr>
          <w:ilvl w:val="1"/>
          <w:numId w:val="1"/>
        </w:numPr>
        <w:tabs>
          <w:tab w:val="left" w:pos="1991"/>
          <w:tab w:val="left" w:pos="1992"/>
          <w:tab w:val="left" w:pos="5596"/>
        </w:tabs>
        <w:spacing w:line="289" w:lineRule="exact"/>
        <w:rPr>
          <w:sz w:val="24"/>
        </w:rPr>
      </w:pPr>
      <w:r>
        <w:rPr>
          <w:spacing w:val="-5"/>
          <w:sz w:val="24"/>
        </w:rPr>
        <w:t>Attendance</w:t>
      </w:r>
      <w:r>
        <w:rPr>
          <w:spacing w:val="-5"/>
          <w:sz w:val="24"/>
        </w:rPr>
        <w:tab/>
      </w:r>
      <w:r w:rsidR="007273D6">
        <w:rPr>
          <w:spacing w:val="-5"/>
          <w:sz w:val="24"/>
        </w:rPr>
        <w:t>15 points</w:t>
      </w:r>
      <w:r w:rsidR="006A6A62">
        <w:rPr>
          <w:spacing w:val="-5"/>
          <w:sz w:val="24"/>
        </w:rPr>
        <w:t xml:space="preserve"> (5 points for each meeting)</w:t>
      </w:r>
    </w:p>
    <w:p w:rsidR="007D4F71" w:rsidRDefault="00C54429" w:rsidP="007273D6">
      <w:pPr>
        <w:pStyle w:val="ListParagraph"/>
        <w:numPr>
          <w:ilvl w:val="1"/>
          <w:numId w:val="1"/>
        </w:numPr>
        <w:tabs>
          <w:tab w:val="left" w:pos="1991"/>
          <w:tab w:val="left" w:pos="1992"/>
          <w:tab w:val="left" w:pos="5670"/>
        </w:tabs>
        <w:spacing w:line="288" w:lineRule="exact"/>
        <w:rPr>
          <w:sz w:val="24"/>
        </w:rPr>
      </w:pPr>
      <w:r>
        <w:rPr>
          <w:sz w:val="24"/>
        </w:rPr>
        <w:t>Meet with instructor</w:t>
      </w:r>
      <w:r w:rsidR="007273D6">
        <w:rPr>
          <w:spacing w:val="-5"/>
          <w:sz w:val="24"/>
        </w:rPr>
        <w:t xml:space="preserve">                         10 points</w:t>
      </w:r>
    </w:p>
    <w:p w:rsidR="007D4F71" w:rsidRDefault="00F548D7">
      <w:pPr>
        <w:pStyle w:val="ListParagraph"/>
        <w:numPr>
          <w:ilvl w:val="1"/>
          <w:numId w:val="1"/>
        </w:numPr>
        <w:tabs>
          <w:tab w:val="left" w:pos="1991"/>
          <w:tab w:val="left" w:pos="1992"/>
          <w:tab w:val="left" w:pos="5596"/>
        </w:tabs>
        <w:spacing w:line="291" w:lineRule="exact"/>
        <w:rPr>
          <w:sz w:val="24"/>
        </w:rPr>
      </w:pPr>
      <w:r>
        <w:rPr>
          <w:spacing w:val="-4"/>
          <w:sz w:val="24"/>
        </w:rPr>
        <w:t>Reflections</w:t>
      </w:r>
      <w:r>
        <w:rPr>
          <w:spacing w:val="-4"/>
          <w:sz w:val="24"/>
        </w:rPr>
        <w:tab/>
      </w:r>
      <w:r w:rsidR="007273D6">
        <w:rPr>
          <w:spacing w:val="-4"/>
          <w:sz w:val="24"/>
        </w:rPr>
        <w:t>75 points (3 x 25 points)</w:t>
      </w:r>
    </w:p>
    <w:p w:rsidR="007D4F71" w:rsidRDefault="00F548D7">
      <w:pPr>
        <w:pStyle w:val="BodyText"/>
        <w:spacing w:before="13" w:line="237" w:lineRule="auto"/>
        <w:ind w:left="1271" w:right="937"/>
      </w:pPr>
      <w:r w:rsidRPr="007273D6">
        <w:rPr>
          <w:b/>
        </w:rPr>
        <w:t>75%</w:t>
      </w:r>
      <w:r w:rsidR="007273D6">
        <w:t xml:space="preserve"> (</w:t>
      </w:r>
      <w:r w:rsidR="00EF6862">
        <w:rPr>
          <w:i/>
        </w:rPr>
        <w:t>100 points</w:t>
      </w:r>
      <w:r w:rsidR="007273D6">
        <w:t>)</w:t>
      </w:r>
      <w:r>
        <w:t xml:space="preserve"> = Head professor’s evaluation from course in which the students practice skills related to student classroom support.</w:t>
      </w:r>
    </w:p>
    <w:p w:rsidR="00D65389" w:rsidRDefault="00D65389">
      <w:pPr>
        <w:spacing w:line="237" w:lineRule="auto"/>
      </w:pPr>
    </w:p>
    <w:p w:rsidR="00D65389" w:rsidRPr="00D65389" w:rsidRDefault="00D65389" w:rsidP="00D65389"/>
    <w:p w:rsidR="00D65389" w:rsidRPr="00D65389" w:rsidRDefault="00D65389" w:rsidP="00D65389"/>
    <w:p w:rsidR="00D65389" w:rsidRPr="00D65389" w:rsidRDefault="00D65389" w:rsidP="00D65389"/>
    <w:p w:rsidR="00D65389" w:rsidRPr="00D65389" w:rsidRDefault="00D65389" w:rsidP="00D65389"/>
    <w:p w:rsidR="00D65389" w:rsidRPr="00D65389" w:rsidRDefault="00D65389" w:rsidP="00D65389"/>
    <w:p w:rsidR="00D65389" w:rsidRPr="00D65389" w:rsidRDefault="00D65389" w:rsidP="00D65389"/>
    <w:p w:rsidR="007D4F71" w:rsidRPr="00EF6862" w:rsidRDefault="00F548D7" w:rsidP="004F4ABB">
      <w:pPr>
        <w:tabs>
          <w:tab w:val="left" w:pos="1155"/>
        </w:tabs>
        <w:rPr>
          <w:b/>
          <w:sz w:val="24"/>
        </w:rPr>
      </w:pPr>
      <w:r w:rsidRPr="00EF6862">
        <w:rPr>
          <w:b/>
          <w:sz w:val="24"/>
        </w:rPr>
        <w:t>Grading Scale</w:t>
      </w:r>
    </w:p>
    <w:p w:rsidR="004F4ABB" w:rsidRPr="00EF6862" w:rsidRDefault="004F4ABB" w:rsidP="004F4ABB">
      <w:pPr>
        <w:tabs>
          <w:tab w:val="left" w:pos="1155"/>
        </w:tabs>
        <w:rPr>
          <w:sz w:val="24"/>
        </w:rPr>
      </w:pPr>
    </w:p>
    <w:p w:rsidR="004F4ABB" w:rsidRDefault="004F4ABB" w:rsidP="004F4ABB">
      <w:pPr>
        <w:rPr>
          <w:sz w:val="24"/>
        </w:rPr>
      </w:pPr>
      <w:r w:rsidRPr="00EF6862">
        <w:rPr>
          <w:sz w:val="24"/>
        </w:rPr>
        <w:t>Your grade in this class is based on the quality of your work. At any given point in time in this class, your grade can be calculated as the ratio of points you’ve earned to points issued, based on the following scale:</w:t>
      </w:r>
    </w:p>
    <w:p w:rsidR="00A34F16" w:rsidRPr="00EF6862" w:rsidRDefault="00A34F16" w:rsidP="004F4ABB">
      <w:pPr>
        <w:rPr>
          <w:sz w:val="24"/>
        </w:rPr>
      </w:pPr>
    </w:p>
    <w:tbl>
      <w:tblPr>
        <w:tblStyle w:val="TableGrid"/>
        <w:tblW w:w="0" w:type="auto"/>
        <w:tblLook w:val="04A0" w:firstRow="1" w:lastRow="0" w:firstColumn="1" w:lastColumn="0" w:noHBand="0" w:noVBand="1"/>
      </w:tblPr>
      <w:tblGrid>
        <w:gridCol w:w="504"/>
        <w:gridCol w:w="3315"/>
        <w:gridCol w:w="5829"/>
      </w:tblGrid>
      <w:tr w:rsidR="004F4ABB" w:rsidTr="00EF4B54">
        <w:tc>
          <w:tcPr>
            <w:tcW w:w="432" w:type="dxa"/>
          </w:tcPr>
          <w:p w:rsidR="004F4ABB" w:rsidRDefault="004F4ABB" w:rsidP="00EF4B54">
            <w:pPr>
              <w:pStyle w:val="Heading2"/>
              <w:outlineLvl w:val="1"/>
            </w:pPr>
          </w:p>
        </w:tc>
        <w:tc>
          <w:tcPr>
            <w:tcW w:w="3315" w:type="dxa"/>
          </w:tcPr>
          <w:p w:rsidR="004F4ABB" w:rsidRDefault="004F4ABB" w:rsidP="00EF4B54">
            <w:pPr>
              <w:pStyle w:val="Heading2"/>
              <w:outlineLvl w:val="1"/>
            </w:pPr>
            <w:r w:rsidRPr="00FC5921">
              <w:t>Grade</w:t>
            </w:r>
          </w:p>
        </w:tc>
        <w:tc>
          <w:tcPr>
            <w:tcW w:w="5829" w:type="dxa"/>
          </w:tcPr>
          <w:p w:rsidR="004F4ABB" w:rsidRDefault="004F4ABB" w:rsidP="00EF4B54">
            <w:pPr>
              <w:pStyle w:val="Heading2"/>
              <w:outlineLvl w:val="1"/>
            </w:pPr>
            <w:r>
              <w:t>Expectation of that grade</w:t>
            </w:r>
          </w:p>
        </w:tc>
      </w:tr>
      <w:tr w:rsidR="004F4ABB" w:rsidTr="00EF4B54">
        <w:tc>
          <w:tcPr>
            <w:tcW w:w="432" w:type="dxa"/>
          </w:tcPr>
          <w:p w:rsidR="004F4ABB" w:rsidRDefault="004F4ABB" w:rsidP="00EF4B54">
            <w:r>
              <w:t>A</w:t>
            </w:r>
          </w:p>
        </w:tc>
        <w:tc>
          <w:tcPr>
            <w:tcW w:w="3315" w:type="dxa"/>
          </w:tcPr>
          <w:p w:rsidR="004F4ABB" w:rsidRDefault="004F4ABB" w:rsidP="00EF4B54">
            <w:r>
              <w:t>94</w:t>
            </w:r>
            <w:r w:rsidR="00E0269F">
              <w:t>%</w:t>
            </w:r>
            <w:r>
              <w:t xml:space="preserve"> - 100</w:t>
            </w:r>
            <w:r w:rsidR="00E0269F">
              <w:t>%</w:t>
            </w:r>
          </w:p>
        </w:tc>
        <w:tc>
          <w:tcPr>
            <w:tcW w:w="5829" w:type="dxa"/>
          </w:tcPr>
          <w:p w:rsidR="004F4ABB" w:rsidRDefault="004F4ABB" w:rsidP="00EF4B54">
            <w:r>
              <w:t>Your work is outstanding and exceeds expectations.</w:t>
            </w:r>
          </w:p>
        </w:tc>
      </w:tr>
      <w:tr w:rsidR="004F4ABB" w:rsidTr="00EF4B54">
        <w:tc>
          <w:tcPr>
            <w:tcW w:w="432" w:type="dxa"/>
          </w:tcPr>
          <w:p w:rsidR="004F4ABB" w:rsidRDefault="004F4ABB" w:rsidP="00EF4B54">
            <w:r>
              <w:t>A-</w:t>
            </w:r>
          </w:p>
        </w:tc>
        <w:tc>
          <w:tcPr>
            <w:tcW w:w="3315" w:type="dxa"/>
          </w:tcPr>
          <w:p w:rsidR="004F4ABB" w:rsidRPr="00FC5921" w:rsidRDefault="004F4ABB" w:rsidP="00EF4B54">
            <w:r>
              <w:t>90</w:t>
            </w:r>
            <w:r w:rsidR="00E0269F">
              <w:t>%</w:t>
            </w:r>
            <w:r>
              <w:t xml:space="preserve"> - 93</w:t>
            </w:r>
            <w:r w:rsidR="00E0269F">
              <w:t>%</w:t>
            </w:r>
          </w:p>
        </w:tc>
        <w:tc>
          <w:tcPr>
            <w:tcW w:w="5829" w:type="dxa"/>
          </w:tcPr>
          <w:p w:rsidR="004F4ABB" w:rsidRDefault="004F4ABB" w:rsidP="00EF4B54"/>
        </w:tc>
      </w:tr>
      <w:tr w:rsidR="004F4ABB" w:rsidTr="00EF4B54">
        <w:tc>
          <w:tcPr>
            <w:tcW w:w="432" w:type="dxa"/>
          </w:tcPr>
          <w:p w:rsidR="004F4ABB" w:rsidRDefault="004F4ABB" w:rsidP="00EF4B54">
            <w:r>
              <w:t>B+</w:t>
            </w:r>
          </w:p>
        </w:tc>
        <w:tc>
          <w:tcPr>
            <w:tcW w:w="3315" w:type="dxa"/>
          </w:tcPr>
          <w:p w:rsidR="004F4ABB" w:rsidRDefault="004F4ABB" w:rsidP="00EF4B54">
            <w:r>
              <w:t>87</w:t>
            </w:r>
            <w:r w:rsidR="00E0269F">
              <w:t>%</w:t>
            </w:r>
            <w:r>
              <w:t xml:space="preserve"> - 89</w:t>
            </w:r>
            <w:r w:rsidR="00E0269F">
              <w:t>%</w:t>
            </w:r>
          </w:p>
        </w:tc>
        <w:tc>
          <w:tcPr>
            <w:tcW w:w="5829" w:type="dxa"/>
          </w:tcPr>
          <w:p w:rsidR="004F4ABB" w:rsidRDefault="004F4ABB" w:rsidP="00EF4B54">
            <w:r>
              <w:t>Your work meets expectations; on par with the average student.</w:t>
            </w:r>
          </w:p>
        </w:tc>
      </w:tr>
      <w:tr w:rsidR="004F4ABB" w:rsidTr="00EF4B54">
        <w:tc>
          <w:tcPr>
            <w:tcW w:w="432" w:type="dxa"/>
          </w:tcPr>
          <w:p w:rsidR="004F4ABB" w:rsidRDefault="004F4ABB" w:rsidP="00EF4B54">
            <w:r>
              <w:t>B</w:t>
            </w:r>
          </w:p>
        </w:tc>
        <w:tc>
          <w:tcPr>
            <w:tcW w:w="3315" w:type="dxa"/>
          </w:tcPr>
          <w:p w:rsidR="004F4ABB" w:rsidRDefault="004F4ABB" w:rsidP="00EF4B54">
            <w:r>
              <w:t>83</w:t>
            </w:r>
            <w:r w:rsidR="00E0269F">
              <w:t>%</w:t>
            </w:r>
            <w:r>
              <w:t xml:space="preserve"> - 86</w:t>
            </w:r>
            <w:r w:rsidR="00E0269F">
              <w:t>%</w:t>
            </w:r>
          </w:p>
        </w:tc>
        <w:tc>
          <w:tcPr>
            <w:tcW w:w="5829" w:type="dxa"/>
          </w:tcPr>
          <w:p w:rsidR="004F4ABB" w:rsidRDefault="004F4ABB" w:rsidP="00EF4B54"/>
        </w:tc>
      </w:tr>
      <w:tr w:rsidR="004F4ABB" w:rsidTr="00EF4B54">
        <w:tc>
          <w:tcPr>
            <w:tcW w:w="432" w:type="dxa"/>
          </w:tcPr>
          <w:p w:rsidR="004F4ABB" w:rsidRDefault="004F4ABB" w:rsidP="00EF4B54">
            <w:r>
              <w:t>B-</w:t>
            </w:r>
          </w:p>
        </w:tc>
        <w:tc>
          <w:tcPr>
            <w:tcW w:w="3315" w:type="dxa"/>
          </w:tcPr>
          <w:p w:rsidR="004F4ABB" w:rsidRDefault="004F4ABB" w:rsidP="00EF4B54">
            <w:r>
              <w:t>80</w:t>
            </w:r>
            <w:r w:rsidR="00E0269F">
              <w:t>%</w:t>
            </w:r>
            <w:r>
              <w:t xml:space="preserve"> - 82</w:t>
            </w:r>
            <w:r w:rsidR="00E0269F">
              <w:t>%</w:t>
            </w:r>
          </w:p>
        </w:tc>
        <w:tc>
          <w:tcPr>
            <w:tcW w:w="5829" w:type="dxa"/>
          </w:tcPr>
          <w:p w:rsidR="004F4ABB" w:rsidRDefault="004F4ABB" w:rsidP="00EF4B54"/>
        </w:tc>
      </w:tr>
      <w:tr w:rsidR="004F4ABB" w:rsidTr="00EF4B54">
        <w:tc>
          <w:tcPr>
            <w:tcW w:w="432" w:type="dxa"/>
          </w:tcPr>
          <w:p w:rsidR="004F4ABB" w:rsidRDefault="004F4ABB" w:rsidP="00EF4B54">
            <w:r>
              <w:t>C+</w:t>
            </w:r>
          </w:p>
        </w:tc>
        <w:tc>
          <w:tcPr>
            <w:tcW w:w="3315" w:type="dxa"/>
          </w:tcPr>
          <w:p w:rsidR="004F4ABB" w:rsidRDefault="009405A2" w:rsidP="00EF4B54">
            <w:r>
              <w:t>77</w:t>
            </w:r>
            <w:r w:rsidR="00E0269F">
              <w:t>%</w:t>
            </w:r>
            <w:r>
              <w:t xml:space="preserve"> - 79</w:t>
            </w:r>
            <w:r w:rsidR="00E0269F">
              <w:t>%</w:t>
            </w:r>
          </w:p>
        </w:tc>
        <w:tc>
          <w:tcPr>
            <w:tcW w:w="5829" w:type="dxa"/>
          </w:tcPr>
          <w:p w:rsidR="004F4ABB" w:rsidRDefault="004F4ABB" w:rsidP="00EF4B54">
            <w:r>
              <w:t>Your work is adequate but could be better.</w:t>
            </w:r>
          </w:p>
        </w:tc>
      </w:tr>
      <w:tr w:rsidR="004F4ABB" w:rsidTr="00EF4B54">
        <w:tc>
          <w:tcPr>
            <w:tcW w:w="432" w:type="dxa"/>
          </w:tcPr>
          <w:p w:rsidR="004F4ABB" w:rsidRDefault="004F4ABB" w:rsidP="00EF4B54">
            <w:r>
              <w:t>C</w:t>
            </w:r>
          </w:p>
        </w:tc>
        <w:tc>
          <w:tcPr>
            <w:tcW w:w="3315" w:type="dxa"/>
          </w:tcPr>
          <w:p w:rsidR="004F4ABB" w:rsidRPr="00AF618C" w:rsidRDefault="009405A2" w:rsidP="00EF4B54">
            <w:r>
              <w:t>73</w:t>
            </w:r>
            <w:r w:rsidR="00E0269F">
              <w:t>%</w:t>
            </w:r>
            <w:r>
              <w:t xml:space="preserve"> - 76</w:t>
            </w:r>
            <w:r w:rsidR="00E0269F">
              <w:t>%</w:t>
            </w:r>
          </w:p>
        </w:tc>
        <w:tc>
          <w:tcPr>
            <w:tcW w:w="5829" w:type="dxa"/>
          </w:tcPr>
          <w:p w:rsidR="004F4ABB" w:rsidRDefault="004F4ABB" w:rsidP="00EF4B54"/>
        </w:tc>
      </w:tr>
      <w:tr w:rsidR="004F4ABB" w:rsidTr="00EF4B54">
        <w:tc>
          <w:tcPr>
            <w:tcW w:w="432" w:type="dxa"/>
          </w:tcPr>
          <w:p w:rsidR="004F4ABB" w:rsidRDefault="004F4ABB" w:rsidP="00EF4B54">
            <w:r>
              <w:t>C-</w:t>
            </w:r>
          </w:p>
        </w:tc>
        <w:tc>
          <w:tcPr>
            <w:tcW w:w="3315" w:type="dxa"/>
          </w:tcPr>
          <w:p w:rsidR="004F4ABB" w:rsidRPr="00AF618C" w:rsidRDefault="009405A2" w:rsidP="00EF4B54">
            <w:r>
              <w:t>70</w:t>
            </w:r>
            <w:r w:rsidR="00E0269F">
              <w:t>%</w:t>
            </w:r>
            <w:r>
              <w:t xml:space="preserve"> - 72</w:t>
            </w:r>
            <w:r w:rsidR="00E0269F">
              <w:t>%</w:t>
            </w:r>
          </w:p>
        </w:tc>
        <w:tc>
          <w:tcPr>
            <w:tcW w:w="5829" w:type="dxa"/>
          </w:tcPr>
          <w:p w:rsidR="004F4ABB" w:rsidRDefault="004F4ABB" w:rsidP="00EF4B54"/>
        </w:tc>
      </w:tr>
      <w:tr w:rsidR="004F4ABB" w:rsidTr="00EF4B54">
        <w:tc>
          <w:tcPr>
            <w:tcW w:w="432" w:type="dxa"/>
          </w:tcPr>
          <w:p w:rsidR="004F4ABB" w:rsidRDefault="004F4ABB" w:rsidP="00EF4B54">
            <w:r>
              <w:t>F</w:t>
            </w:r>
          </w:p>
        </w:tc>
        <w:tc>
          <w:tcPr>
            <w:tcW w:w="3315" w:type="dxa"/>
          </w:tcPr>
          <w:p w:rsidR="004F4ABB" w:rsidRDefault="009405A2" w:rsidP="00EF4B54">
            <w:r>
              <w:t>Below 70</w:t>
            </w:r>
            <w:r w:rsidR="00E0269F">
              <w:t>%</w:t>
            </w:r>
          </w:p>
        </w:tc>
        <w:tc>
          <w:tcPr>
            <w:tcW w:w="5829" w:type="dxa"/>
          </w:tcPr>
          <w:p w:rsidR="004F4ABB" w:rsidRDefault="004F4ABB" w:rsidP="00EF4B54">
            <w:r>
              <w:t>Your work is inadequate and needs substantial improvement.</w:t>
            </w:r>
          </w:p>
        </w:tc>
      </w:tr>
    </w:tbl>
    <w:p w:rsidR="004F4ABB" w:rsidRDefault="004F4ABB" w:rsidP="004F4ABB">
      <w:pPr>
        <w:rPr>
          <w:szCs w:val="24"/>
        </w:rPr>
      </w:pPr>
    </w:p>
    <w:p w:rsidR="004F4ABB" w:rsidRPr="00EF6862" w:rsidRDefault="00901D53" w:rsidP="004F4ABB">
      <w:pPr>
        <w:rPr>
          <w:sz w:val="24"/>
        </w:rPr>
      </w:pPr>
      <w:r w:rsidRPr="00EF6862">
        <w:rPr>
          <w:sz w:val="24"/>
          <w:szCs w:val="24"/>
        </w:rPr>
        <w:t xml:space="preserve">The total points available is </w:t>
      </w:r>
      <w:r w:rsidRPr="00EF6862">
        <w:rPr>
          <w:b/>
          <w:sz w:val="24"/>
          <w:szCs w:val="24"/>
        </w:rPr>
        <w:t>200</w:t>
      </w:r>
      <w:r w:rsidRPr="00EF6862">
        <w:rPr>
          <w:sz w:val="24"/>
          <w:szCs w:val="24"/>
        </w:rPr>
        <w:t xml:space="preserve"> points: </w:t>
      </w:r>
      <w:r w:rsidRPr="00EF6862">
        <w:rPr>
          <w:b/>
          <w:sz w:val="24"/>
          <w:szCs w:val="24"/>
        </w:rPr>
        <w:t>100</w:t>
      </w:r>
      <w:r w:rsidRPr="00EF6862">
        <w:rPr>
          <w:sz w:val="24"/>
          <w:szCs w:val="24"/>
        </w:rPr>
        <w:t xml:space="preserve"> (25%) from IST337 instructor and </w:t>
      </w:r>
      <w:r w:rsidRPr="00EF6862">
        <w:rPr>
          <w:b/>
          <w:sz w:val="24"/>
          <w:szCs w:val="24"/>
        </w:rPr>
        <w:t>100</w:t>
      </w:r>
      <w:r w:rsidRPr="00EF6862">
        <w:rPr>
          <w:sz w:val="24"/>
          <w:szCs w:val="24"/>
        </w:rPr>
        <w:t xml:space="preserve"> (75%) from the head instructor student is a TA for. </w:t>
      </w:r>
    </w:p>
    <w:p w:rsidR="00901D53" w:rsidRPr="00EF6862" w:rsidRDefault="00901D53" w:rsidP="004F4ABB">
      <w:pPr>
        <w:rPr>
          <w:sz w:val="24"/>
        </w:rPr>
      </w:pPr>
    </w:p>
    <w:p w:rsidR="004F4ABB" w:rsidRPr="00EF6862" w:rsidRDefault="004F4ABB" w:rsidP="004F4ABB">
      <w:pPr>
        <w:rPr>
          <w:sz w:val="24"/>
        </w:rPr>
      </w:pPr>
      <w:r w:rsidRPr="00A34F16">
        <w:rPr>
          <w:b/>
          <w:sz w:val="24"/>
        </w:rPr>
        <w:t>Note</w:t>
      </w:r>
      <w:r w:rsidRPr="00EF6862">
        <w:rPr>
          <w:sz w:val="24"/>
        </w:rPr>
        <w:t xml:space="preserve">: At the end of every semester, I often get several requests from students who come within a few points of the next highest letter grade category to </w:t>
      </w:r>
      <w:r w:rsidRPr="00EF6862">
        <w:rPr>
          <w:i/>
          <w:sz w:val="24"/>
        </w:rPr>
        <w:t>please</w:t>
      </w:r>
      <w:r w:rsidRPr="00EF6862">
        <w:rPr>
          <w:sz w:val="24"/>
        </w:rPr>
        <w:t xml:space="preserve">, </w:t>
      </w:r>
      <w:r w:rsidRPr="00EF6862">
        <w:rPr>
          <w:i/>
          <w:sz w:val="24"/>
        </w:rPr>
        <w:t>please</w:t>
      </w:r>
      <w:r w:rsidRPr="00EF6862">
        <w:rPr>
          <w:sz w:val="24"/>
        </w:rPr>
        <w:t xml:space="preserve"> boost their grade, but barring an error in the grade calculation I don’t do it.  This includes rounding, an 86.9 is a B not a B+. The points you earn determine the grade you receive. </w:t>
      </w:r>
    </w:p>
    <w:p w:rsidR="007D4F71" w:rsidRDefault="007D4F71">
      <w:pPr>
        <w:pStyle w:val="BodyText"/>
        <w:rPr>
          <w:b/>
          <w:sz w:val="26"/>
        </w:rPr>
      </w:pPr>
    </w:p>
    <w:p w:rsidR="007D4F71" w:rsidRDefault="00F548D7">
      <w:pPr>
        <w:spacing w:before="197"/>
        <w:ind w:left="550"/>
        <w:rPr>
          <w:b/>
          <w:sz w:val="24"/>
        </w:rPr>
      </w:pPr>
      <w:r>
        <w:rPr>
          <w:b/>
          <w:sz w:val="24"/>
          <w:u w:val="thick"/>
        </w:rPr>
        <w:t>Course Specific Policies</w:t>
      </w:r>
    </w:p>
    <w:p w:rsidR="007D4F71" w:rsidRDefault="00F548D7">
      <w:pPr>
        <w:pStyle w:val="BodyText"/>
        <w:spacing w:before="92"/>
        <w:ind w:left="550"/>
      </w:pPr>
      <w:r>
        <w:t>There are 3 formal meeting sessions for which attendance is mandatory:</w:t>
      </w:r>
    </w:p>
    <w:p w:rsidR="007D4F71" w:rsidRDefault="007D4F71">
      <w:pPr>
        <w:pStyle w:val="BodyText"/>
        <w:spacing w:before="1"/>
        <w:rPr>
          <w:sz w:val="8"/>
        </w:rPr>
      </w:pPr>
    </w:p>
    <w:tbl>
      <w:tblPr>
        <w:tblW w:w="0" w:type="auto"/>
        <w:tblInd w:w="35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95"/>
        <w:gridCol w:w="2595"/>
      </w:tblGrid>
      <w:tr w:rsidR="00F72F43" w:rsidTr="00372E5B">
        <w:trPr>
          <w:trHeight w:val="267"/>
        </w:trPr>
        <w:tc>
          <w:tcPr>
            <w:tcW w:w="2595" w:type="dxa"/>
          </w:tcPr>
          <w:p w:rsidR="00F72F43" w:rsidRDefault="00E47784" w:rsidP="00C54429">
            <w:pPr>
              <w:pStyle w:val="TableParagraph"/>
              <w:spacing w:line="248" w:lineRule="exact"/>
              <w:ind w:left="134"/>
              <w:rPr>
                <w:sz w:val="24"/>
              </w:rPr>
            </w:pPr>
            <w:r>
              <w:rPr>
                <w:sz w:val="24"/>
              </w:rPr>
              <w:t>TBA</w:t>
            </w:r>
          </w:p>
        </w:tc>
        <w:tc>
          <w:tcPr>
            <w:tcW w:w="2595" w:type="dxa"/>
          </w:tcPr>
          <w:p w:rsidR="00F72F43" w:rsidRDefault="00F72F43" w:rsidP="000163AA">
            <w:pPr>
              <w:pStyle w:val="TableParagraph"/>
              <w:spacing w:line="248" w:lineRule="exact"/>
              <w:ind w:left="134"/>
              <w:rPr>
                <w:sz w:val="24"/>
              </w:rPr>
            </w:pPr>
            <w:r>
              <w:rPr>
                <w:sz w:val="24"/>
              </w:rPr>
              <w:t>HH117</w:t>
            </w:r>
          </w:p>
        </w:tc>
      </w:tr>
      <w:tr w:rsidR="00F72F43" w:rsidTr="00372E5B">
        <w:trPr>
          <w:trHeight w:val="268"/>
        </w:trPr>
        <w:tc>
          <w:tcPr>
            <w:tcW w:w="2595" w:type="dxa"/>
          </w:tcPr>
          <w:p w:rsidR="00F72F43" w:rsidRDefault="00E47784" w:rsidP="00C54429">
            <w:pPr>
              <w:pStyle w:val="TableParagraph"/>
              <w:spacing w:line="249" w:lineRule="exact"/>
              <w:ind w:left="134"/>
              <w:rPr>
                <w:sz w:val="24"/>
              </w:rPr>
            </w:pPr>
            <w:r>
              <w:rPr>
                <w:sz w:val="24"/>
              </w:rPr>
              <w:t>TBA</w:t>
            </w:r>
          </w:p>
        </w:tc>
        <w:tc>
          <w:tcPr>
            <w:tcW w:w="2595" w:type="dxa"/>
          </w:tcPr>
          <w:p w:rsidR="00F72F43" w:rsidRDefault="00F72F43" w:rsidP="000163AA">
            <w:pPr>
              <w:pStyle w:val="TableParagraph"/>
              <w:spacing w:line="249" w:lineRule="exact"/>
              <w:ind w:left="134"/>
              <w:rPr>
                <w:sz w:val="24"/>
              </w:rPr>
            </w:pPr>
            <w:r>
              <w:rPr>
                <w:sz w:val="24"/>
              </w:rPr>
              <w:t>HH117</w:t>
            </w:r>
          </w:p>
        </w:tc>
      </w:tr>
      <w:tr w:rsidR="00F72F43" w:rsidTr="00372E5B">
        <w:trPr>
          <w:trHeight w:val="252"/>
        </w:trPr>
        <w:tc>
          <w:tcPr>
            <w:tcW w:w="2595" w:type="dxa"/>
          </w:tcPr>
          <w:p w:rsidR="00F72F43" w:rsidRDefault="00E47784" w:rsidP="00C54429">
            <w:pPr>
              <w:pStyle w:val="TableParagraph"/>
              <w:spacing w:line="232" w:lineRule="exact"/>
              <w:ind w:left="134"/>
              <w:rPr>
                <w:sz w:val="24"/>
              </w:rPr>
            </w:pPr>
            <w:r>
              <w:rPr>
                <w:sz w:val="24"/>
              </w:rPr>
              <w:t>TBA</w:t>
            </w:r>
            <w:bookmarkStart w:id="0" w:name="_GoBack"/>
            <w:bookmarkEnd w:id="0"/>
          </w:p>
        </w:tc>
        <w:tc>
          <w:tcPr>
            <w:tcW w:w="2595" w:type="dxa"/>
          </w:tcPr>
          <w:p w:rsidR="00F72F43" w:rsidRDefault="00F72F43" w:rsidP="000163AA">
            <w:pPr>
              <w:pStyle w:val="TableParagraph"/>
              <w:spacing w:line="232" w:lineRule="exact"/>
              <w:ind w:left="134"/>
              <w:rPr>
                <w:sz w:val="24"/>
              </w:rPr>
            </w:pPr>
            <w:r>
              <w:rPr>
                <w:sz w:val="24"/>
              </w:rPr>
              <w:t>HH117</w:t>
            </w:r>
          </w:p>
        </w:tc>
      </w:tr>
    </w:tbl>
    <w:p w:rsidR="007D4F71" w:rsidRDefault="007D4F71">
      <w:pPr>
        <w:pStyle w:val="BodyText"/>
        <w:rPr>
          <w:sz w:val="26"/>
        </w:rPr>
      </w:pPr>
    </w:p>
    <w:p w:rsidR="007D4F71" w:rsidRDefault="00F548D7">
      <w:pPr>
        <w:pStyle w:val="Heading1"/>
        <w:spacing w:before="197"/>
        <w:rPr>
          <w:u w:val="none"/>
        </w:rPr>
      </w:pPr>
      <w:r>
        <w:rPr>
          <w:u w:val="thick"/>
        </w:rPr>
        <w:t>Additional Information:</w:t>
      </w:r>
    </w:p>
    <w:p w:rsidR="007D4F71" w:rsidRDefault="007D4F71">
      <w:pPr>
        <w:pStyle w:val="BodyText"/>
        <w:spacing w:before="8"/>
        <w:rPr>
          <w:b/>
          <w:sz w:val="23"/>
        </w:rPr>
      </w:pPr>
    </w:p>
    <w:p w:rsidR="007D4F71" w:rsidRDefault="00954012">
      <w:pPr>
        <w:spacing w:before="92"/>
        <w:ind w:left="550"/>
        <w:rPr>
          <w:b/>
          <w:sz w:val="24"/>
        </w:rPr>
      </w:pPr>
      <w:r>
        <w:rPr>
          <w:b/>
          <w:sz w:val="24"/>
          <w:u w:val="thick"/>
        </w:rPr>
        <w:t>Meeting</w:t>
      </w:r>
      <w:r w:rsidR="00F548D7">
        <w:rPr>
          <w:b/>
          <w:sz w:val="24"/>
          <w:u w:val="thick"/>
        </w:rPr>
        <w:t xml:space="preserve"> Notice:</w:t>
      </w:r>
    </w:p>
    <w:p w:rsidR="007D4F71" w:rsidRDefault="00F548D7" w:rsidP="00E035A8">
      <w:pPr>
        <w:pStyle w:val="BodyText"/>
        <w:spacing w:before="13" w:line="244" w:lineRule="auto"/>
        <w:ind w:left="550" w:right="1023"/>
      </w:pPr>
      <w:r>
        <w:t xml:space="preserve">Each </w:t>
      </w:r>
      <w:r>
        <w:rPr>
          <w:spacing w:val="-5"/>
        </w:rPr>
        <w:t xml:space="preserve">undergraduate </w:t>
      </w:r>
      <w:r w:rsidR="001C21AC">
        <w:t>TA</w:t>
      </w:r>
      <w:r>
        <w:t xml:space="preserve"> </w:t>
      </w:r>
      <w:r>
        <w:rPr>
          <w:spacing w:val="-3"/>
        </w:rPr>
        <w:t xml:space="preserve">will </w:t>
      </w:r>
      <w:r w:rsidR="00954012">
        <w:rPr>
          <w:spacing w:val="-3"/>
        </w:rPr>
        <w:t xml:space="preserve">meet with the </w:t>
      </w:r>
      <w:r w:rsidR="00D41964">
        <w:rPr>
          <w:spacing w:val="-3"/>
        </w:rPr>
        <w:t xml:space="preserve">IST337 </w:t>
      </w:r>
      <w:r w:rsidR="00954012">
        <w:rPr>
          <w:spacing w:val="-3"/>
        </w:rPr>
        <w:t>instructor for 15 minutes one time during the semester</w:t>
      </w:r>
      <w:r>
        <w:t>.</w:t>
      </w:r>
      <w:r w:rsidR="00954012">
        <w:t xml:space="preserve"> This meeting is intended as a follow up to how the semester is going and if there are any successes/challenges that the TA would like to share.</w:t>
      </w:r>
      <w:r w:rsidR="00E035A8">
        <w:t xml:space="preserve"> However multiple meetings can be scheduled throughout the semester, as needed.</w:t>
      </w:r>
    </w:p>
    <w:p w:rsidR="007D4F71" w:rsidRDefault="007D4F71">
      <w:pPr>
        <w:pStyle w:val="BodyText"/>
        <w:spacing w:before="2"/>
        <w:rPr>
          <w:sz w:val="21"/>
        </w:rPr>
      </w:pPr>
    </w:p>
    <w:p w:rsidR="00A34F16" w:rsidRDefault="00A34F16">
      <w:pPr>
        <w:pStyle w:val="Heading1"/>
        <w:spacing w:before="1"/>
        <w:rPr>
          <w:u w:val="thick"/>
        </w:rPr>
      </w:pPr>
    </w:p>
    <w:p w:rsidR="00A34F16" w:rsidRDefault="00A34F16">
      <w:pPr>
        <w:pStyle w:val="Heading1"/>
        <w:spacing w:before="1"/>
        <w:rPr>
          <w:u w:val="thick"/>
        </w:rPr>
      </w:pPr>
    </w:p>
    <w:p w:rsidR="00634CDA" w:rsidRDefault="00634CDA">
      <w:pPr>
        <w:pStyle w:val="Heading1"/>
        <w:spacing w:before="1"/>
        <w:rPr>
          <w:u w:val="thick"/>
        </w:rPr>
      </w:pPr>
    </w:p>
    <w:p w:rsidR="007D4F71" w:rsidRDefault="00F548D7">
      <w:pPr>
        <w:pStyle w:val="Heading1"/>
        <w:spacing w:before="1"/>
        <w:rPr>
          <w:u w:val="none"/>
        </w:rPr>
      </w:pPr>
      <w:r>
        <w:rPr>
          <w:u w:val="thick"/>
        </w:rPr>
        <w:lastRenderedPageBreak/>
        <w:t xml:space="preserve">Repeat </w:t>
      </w:r>
      <w:r w:rsidR="001C21AC">
        <w:rPr>
          <w:u w:val="thick"/>
        </w:rPr>
        <w:t>TA</w:t>
      </w:r>
      <w:r>
        <w:rPr>
          <w:u w:val="thick"/>
        </w:rPr>
        <w:t>s</w:t>
      </w:r>
    </w:p>
    <w:p w:rsidR="007D4F71" w:rsidRDefault="00F548D7">
      <w:pPr>
        <w:pStyle w:val="BodyText"/>
        <w:spacing w:before="12" w:line="242" w:lineRule="auto"/>
        <w:ind w:left="550" w:right="1109"/>
      </w:pPr>
      <w:r>
        <w:rPr>
          <w:spacing w:val="-10"/>
        </w:rPr>
        <w:t xml:space="preserve">If </w:t>
      </w:r>
      <w:r>
        <w:t xml:space="preserve">a </w:t>
      </w:r>
      <w:r>
        <w:rPr>
          <w:spacing w:val="-3"/>
        </w:rPr>
        <w:t xml:space="preserve">student </w:t>
      </w:r>
      <w:r w:rsidR="001C21AC">
        <w:t>TA</w:t>
      </w:r>
      <w:r>
        <w:t xml:space="preserve"> </w:t>
      </w:r>
      <w:r>
        <w:rPr>
          <w:spacing w:val="-4"/>
        </w:rPr>
        <w:t xml:space="preserve">decides that </w:t>
      </w:r>
      <w:r>
        <w:t xml:space="preserve">she </w:t>
      </w:r>
      <w:r>
        <w:rPr>
          <w:spacing w:val="-3"/>
        </w:rPr>
        <w:t xml:space="preserve">or he </w:t>
      </w:r>
      <w:r>
        <w:rPr>
          <w:spacing w:val="-4"/>
        </w:rPr>
        <w:t xml:space="preserve">would </w:t>
      </w:r>
      <w:r>
        <w:rPr>
          <w:spacing w:val="-5"/>
        </w:rPr>
        <w:t xml:space="preserve">like </w:t>
      </w:r>
      <w:r>
        <w:t xml:space="preserve">to recommit to </w:t>
      </w:r>
      <w:r w:rsidR="000163AA">
        <w:t xml:space="preserve">a </w:t>
      </w:r>
      <w:r>
        <w:t xml:space="preserve">second semester </w:t>
      </w:r>
      <w:r>
        <w:rPr>
          <w:spacing w:val="-3"/>
        </w:rPr>
        <w:t xml:space="preserve">in </w:t>
      </w:r>
      <w:r>
        <w:rPr>
          <w:spacing w:val="-6"/>
        </w:rPr>
        <w:t>IST3</w:t>
      </w:r>
      <w:r w:rsidR="00A51BE1">
        <w:rPr>
          <w:spacing w:val="-6"/>
        </w:rPr>
        <w:t>37</w:t>
      </w:r>
      <w:r>
        <w:rPr>
          <w:spacing w:val="-6"/>
        </w:rPr>
        <w:t xml:space="preserve">, </w:t>
      </w:r>
      <w:r>
        <w:rPr>
          <w:spacing w:val="-4"/>
        </w:rPr>
        <w:t xml:space="preserve">they </w:t>
      </w:r>
      <w:r>
        <w:rPr>
          <w:spacing w:val="-3"/>
        </w:rPr>
        <w:t xml:space="preserve">will </w:t>
      </w:r>
      <w:r>
        <w:t xml:space="preserve">serve </w:t>
      </w:r>
      <w:r>
        <w:rPr>
          <w:spacing w:val="-3"/>
        </w:rPr>
        <w:t xml:space="preserve">in </w:t>
      </w:r>
      <w:r>
        <w:t xml:space="preserve">a </w:t>
      </w:r>
      <w:r>
        <w:rPr>
          <w:spacing w:val="-4"/>
        </w:rPr>
        <w:t xml:space="preserve">mentor-leading role.  They </w:t>
      </w:r>
      <w:r>
        <w:rPr>
          <w:spacing w:val="-3"/>
        </w:rPr>
        <w:t xml:space="preserve">will be asked </w:t>
      </w:r>
      <w:r>
        <w:t xml:space="preserve">to serve </w:t>
      </w:r>
      <w:r>
        <w:rPr>
          <w:spacing w:val="-6"/>
        </w:rPr>
        <w:t xml:space="preserve">on </w:t>
      </w:r>
      <w:r>
        <w:t xml:space="preserve">a </w:t>
      </w:r>
      <w:r>
        <w:rPr>
          <w:spacing w:val="-3"/>
        </w:rPr>
        <w:t xml:space="preserve">student </w:t>
      </w:r>
      <w:r>
        <w:rPr>
          <w:spacing w:val="-5"/>
        </w:rPr>
        <w:t xml:space="preserve">panel </w:t>
      </w:r>
      <w:r>
        <w:t xml:space="preserve">to communicate </w:t>
      </w:r>
      <w:r>
        <w:rPr>
          <w:spacing w:val="-4"/>
        </w:rPr>
        <w:t xml:space="preserve">advice </w:t>
      </w:r>
      <w:r>
        <w:t xml:space="preserve">to </w:t>
      </w:r>
      <w:r>
        <w:rPr>
          <w:spacing w:val="-4"/>
        </w:rPr>
        <w:t xml:space="preserve">new </w:t>
      </w:r>
      <w:proofErr w:type="spellStart"/>
      <w:r w:rsidR="001C21AC">
        <w:t>TA</w:t>
      </w:r>
      <w:r>
        <w:t>s.</w:t>
      </w:r>
      <w:proofErr w:type="spellEnd"/>
      <w:r>
        <w:t xml:space="preserve"> </w:t>
      </w:r>
      <w:r>
        <w:rPr>
          <w:spacing w:val="-10"/>
        </w:rPr>
        <w:t xml:space="preserve">In </w:t>
      </w:r>
      <w:r>
        <w:rPr>
          <w:spacing w:val="-5"/>
        </w:rPr>
        <w:t>addition,</w:t>
      </w:r>
      <w:r w:rsidR="000163AA">
        <w:rPr>
          <w:spacing w:val="-5"/>
        </w:rPr>
        <w:t xml:space="preserve"> </w:t>
      </w:r>
      <w:r>
        <w:rPr>
          <w:spacing w:val="-4"/>
        </w:rPr>
        <w:t xml:space="preserve">repeat  </w:t>
      </w:r>
      <w:r w:rsidR="001C21AC">
        <w:rPr>
          <w:spacing w:val="-4"/>
        </w:rPr>
        <w:t>TA</w:t>
      </w:r>
      <w:r>
        <w:t xml:space="preserve">s </w:t>
      </w:r>
      <w:r>
        <w:rPr>
          <w:spacing w:val="-3"/>
        </w:rPr>
        <w:t xml:space="preserve">will be asked </w:t>
      </w:r>
      <w:r>
        <w:t xml:space="preserve">to </w:t>
      </w:r>
      <w:r>
        <w:rPr>
          <w:spacing w:val="-3"/>
        </w:rPr>
        <w:t xml:space="preserve">observe </w:t>
      </w:r>
      <w:r>
        <w:rPr>
          <w:spacing w:val="-4"/>
        </w:rPr>
        <w:t xml:space="preserve">and </w:t>
      </w:r>
      <w:r>
        <w:rPr>
          <w:spacing w:val="-6"/>
        </w:rPr>
        <w:t xml:space="preserve">evaluate </w:t>
      </w:r>
      <w:r>
        <w:t xml:space="preserve">a </w:t>
      </w:r>
      <w:r>
        <w:rPr>
          <w:spacing w:val="-5"/>
        </w:rPr>
        <w:t xml:space="preserve">peer </w:t>
      </w:r>
      <w:r w:rsidR="001C21AC">
        <w:t>TA</w:t>
      </w:r>
      <w:r>
        <w:t xml:space="preserve"> </w:t>
      </w:r>
      <w:r>
        <w:rPr>
          <w:spacing w:val="-3"/>
        </w:rPr>
        <w:t xml:space="preserve">in </w:t>
      </w:r>
      <w:r>
        <w:rPr>
          <w:spacing w:val="-5"/>
        </w:rPr>
        <w:t xml:space="preserve">either </w:t>
      </w:r>
      <w:r>
        <w:rPr>
          <w:spacing w:val="-3"/>
        </w:rPr>
        <w:t xml:space="preserve">the </w:t>
      </w:r>
      <w:r>
        <w:t xml:space="preserve">same course, </w:t>
      </w:r>
      <w:r>
        <w:rPr>
          <w:spacing w:val="-3"/>
        </w:rPr>
        <w:t xml:space="preserve">or </w:t>
      </w:r>
      <w:r>
        <w:t xml:space="preserve">similar </w:t>
      </w:r>
      <w:r>
        <w:rPr>
          <w:spacing w:val="-7"/>
        </w:rPr>
        <w:t xml:space="preserve">IST </w:t>
      </w:r>
      <w:r>
        <w:t xml:space="preserve">course. </w:t>
      </w:r>
      <w:r>
        <w:rPr>
          <w:spacing w:val="-4"/>
        </w:rPr>
        <w:t xml:space="preserve">Repeat </w:t>
      </w:r>
      <w:r w:rsidR="001C21AC">
        <w:t>TA</w:t>
      </w:r>
      <w:r>
        <w:t xml:space="preserve">s </w:t>
      </w:r>
      <w:r>
        <w:rPr>
          <w:spacing w:val="-3"/>
        </w:rPr>
        <w:t xml:space="preserve">will </w:t>
      </w:r>
      <w:r>
        <w:rPr>
          <w:spacing w:val="-4"/>
        </w:rPr>
        <w:t xml:space="preserve">not </w:t>
      </w:r>
      <w:r>
        <w:rPr>
          <w:spacing w:val="-3"/>
        </w:rPr>
        <w:t xml:space="preserve">be </w:t>
      </w:r>
      <w:r>
        <w:rPr>
          <w:spacing w:val="-4"/>
        </w:rPr>
        <w:t xml:space="preserve">required </w:t>
      </w:r>
      <w:r>
        <w:t xml:space="preserve">to </w:t>
      </w:r>
      <w:r>
        <w:rPr>
          <w:spacing w:val="-4"/>
        </w:rPr>
        <w:t xml:space="preserve">attend all </w:t>
      </w:r>
      <w:r>
        <w:t xml:space="preserve">3 </w:t>
      </w:r>
      <w:r>
        <w:rPr>
          <w:spacing w:val="-4"/>
        </w:rPr>
        <w:t xml:space="preserve">required </w:t>
      </w:r>
      <w:r>
        <w:t xml:space="preserve">sessions, </w:t>
      </w:r>
      <w:r>
        <w:rPr>
          <w:spacing w:val="-4"/>
        </w:rPr>
        <w:t xml:space="preserve">however, </w:t>
      </w:r>
      <w:r>
        <w:rPr>
          <w:spacing w:val="-3"/>
        </w:rPr>
        <w:t xml:space="preserve">discretion will be </w:t>
      </w:r>
      <w:r>
        <w:rPr>
          <w:spacing w:val="-4"/>
        </w:rPr>
        <w:t xml:space="preserve">left </w:t>
      </w:r>
      <w:r>
        <w:rPr>
          <w:spacing w:val="-3"/>
        </w:rPr>
        <w:t xml:space="preserve">up </w:t>
      </w:r>
      <w:r>
        <w:t xml:space="preserve">to </w:t>
      </w:r>
      <w:r>
        <w:rPr>
          <w:spacing w:val="-3"/>
        </w:rPr>
        <w:t>the</w:t>
      </w:r>
      <w:r>
        <w:rPr>
          <w:spacing w:val="36"/>
        </w:rPr>
        <w:t xml:space="preserve"> </w:t>
      </w:r>
      <w:r>
        <w:rPr>
          <w:spacing w:val="-3"/>
        </w:rPr>
        <w:t>Instructor.</w:t>
      </w:r>
    </w:p>
    <w:p w:rsidR="007D4F71" w:rsidRDefault="007D4F71">
      <w:pPr>
        <w:pStyle w:val="BodyText"/>
        <w:spacing w:before="8"/>
        <w:rPr>
          <w:sz w:val="21"/>
        </w:rPr>
      </w:pPr>
    </w:p>
    <w:p w:rsidR="007D4F71" w:rsidRDefault="00EC5205">
      <w:pPr>
        <w:pStyle w:val="Heading1"/>
        <w:rPr>
          <w:u w:val="none"/>
        </w:rPr>
      </w:pPr>
      <w:r>
        <w:rPr>
          <w:u w:val="thick"/>
        </w:rPr>
        <w:t>Journal</w:t>
      </w:r>
      <w:r w:rsidR="00F548D7">
        <w:rPr>
          <w:u w:val="thick"/>
        </w:rPr>
        <w:t xml:space="preserve"> Reflections:</w:t>
      </w:r>
    </w:p>
    <w:p w:rsidR="007D4F71" w:rsidRDefault="00F548D7">
      <w:pPr>
        <w:pStyle w:val="BodyText"/>
        <w:spacing w:before="12" w:line="242" w:lineRule="auto"/>
        <w:ind w:left="550" w:right="937"/>
      </w:pPr>
      <w:r>
        <w:t xml:space="preserve">Each undergraduate </w:t>
      </w:r>
      <w:r w:rsidR="001C21AC">
        <w:t xml:space="preserve">TA </w:t>
      </w:r>
      <w:r>
        <w:t xml:space="preserve">will be expected to engage in Blackboard </w:t>
      </w:r>
      <w:r w:rsidR="00EC5205">
        <w:t>Journal entries</w:t>
      </w:r>
      <w:r>
        <w:t xml:space="preserve">. Students will write reflections based on prompts related to instructional communication and issues within their placement. </w:t>
      </w:r>
      <w:r w:rsidR="00EC5205">
        <w:t xml:space="preserve">These journal entries are private and communication will occur between instructor and </w:t>
      </w:r>
      <w:r w:rsidR="001C21AC">
        <w:t>TA</w:t>
      </w:r>
      <w:r w:rsidR="00EC5205">
        <w:t>.</w:t>
      </w:r>
    </w:p>
    <w:p w:rsidR="007D4F71" w:rsidRDefault="007D4F71">
      <w:pPr>
        <w:pStyle w:val="BodyText"/>
        <w:spacing w:before="8"/>
        <w:rPr>
          <w:sz w:val="27"/>
        </w:rPr>
      </w:pPr>
    </w:p>
    <w:p w:rsidR="007D4F71" w:rsidRDefault="00F548D7">
      <w:pPr>
        <w:pStyle w:val="Heading1"/>
        <w:spacing w:before="92"/>
        <w:rPr>
          <w:u w:val="none"/>
        </w:rPr>
      </w:pPr>
      <w:r>
        <w:rPr>
          <w:u w:val="thick"/>
        </w:rPr>
        <w:t>Meeting with Instructor:</w:t>
      </w:r>
    </w:p>
    <w:p w:rsidR="007D4F71" w:rsidRDefault="00F548D7">
      <w:pPr>
        <w:pStyle w:val="BodyText"/>
        <w:spacing w:before="31" w:line="237" w:lineRule="auto"/>
        <w:ind w:left="550" w:right="937"/>
      </w:pPr>
      <w:r>
        <w:t xml:space="preserve">Each </w:t>
      </w:r>
      <w:r w:rsidR="001C21AC">
        <w:t>TA</w:t>
      </w:r>
      <w:r>
        <w:t xml:space="preserve"> will be required to attend a live 15-minute meeting with the Instructor throughout the semester to discuss progress within their placement.</w:t>
      </w:r>
    </w:p>
    <w:p w:rsidR="007D4F71" w:rsidRDefault="007D4F71">
      <w:pPr>
        <w:pStyle w:val="BodyText"/>
        <w:spacing w:before="11"/>
        <w:rPr>
          <w:sz w:val="21"/>
        </w:rPr>
      </w:pPr>
    </w:p>
    <w:p w:rsidR="007D4F71" w:rsidRDefault="00F548D7">
      <w:pPr>
        <w:pStyle w:val="Heading1"/>
        <w:rPr>
          <w:u w:val="none"/>
        </w:rPr>
      </w:pPr>
      <w:r>
        <w:rPr>
          <w:u w:val="thick"/>
        </w:rPr>
        <w:t>Academic Integrity Policy:</w:t>
      </w:r>
    </w:p>
    <w:p w:rsidR="007D4F71" w:rsidRDefault="00F548D7">
      <w:pPr>
        <w:pStyle w:val="BodyText"/>
        <w:spacing w:before="28"/>
        <w:ind w:left="550" w:right="1097"/>
      </w:pPr>
      <w:r>
        <w:t xml:space="preserve">Syracuse </w:t>
      </w:r>
      <w:r>
        <w:rPr>
          <w:spacing w:val="-5"/>
        </w:rPr>
        <w:t xml:space="preserve">University’s </w:t>
      </w:r>
      <w:r>
        <w:t xml:space="preserve">academic </w:t>
      </w:r>
      <w:r>
        <w:rPr>
          <w:spacing w:val="-4"/>
        </w:rPr>
        <w:t xml:space="preserve">integrity </w:t>
      </w:r>
      <w:r>
        <w:rPr>
          <w:spacing w:val="-3"/>
        </w:rPr>
        <w:t xml:space="preserve">policy reflects the </w:t>
      </w:r>
      <w:r>
        <w:rPr>
          <w:spacing w:val="-5"/>
        </w:rPr>
        <w:t xml:space="preserve">high </w:t>
      </w:r>
      <w:r>
        <w:rPr>
          <w:spacing w:val="-6"/>
        </w:rPr>
        <w:t xml:space="preserve">value </w:t>
      </w:r>
      <w:r>
        <w:rPr>
          <w:spacing w:val="-4"/>
        </w:rPr>
        <w:t xml:space="preserve">that </w:t>
      </w:r>
      <w:r>
        <w:t xml:space="preserve">we, </w:t>
      </w:r>
      <w:r>
        <w:rPr>
          <w:spacing w:val="-3"/>
        </w:rPr>
        <w:t xml:space="preserve">as </w:t>
      </w:r>
      <w:r>
        <w:t xml:space="preserve">a </w:t>
      </w:r>
      <w:r>
        <w:rPr>
          <w:spacing w:val="-4"/>
        </w:rPr>
        <w:t xml:space="preserve">university </w:t>
      </w:r>
      <w:r>
        <w:t xml:space="preserve">community, </w:t>
      </w:r>
      <w:r>
        <w:rPr>
          <w:spacing w:val="-3"/>
        </w:rPr>
        <w:t xml:space="preserve">place on honesty in academic work. The </w:t>
      </w:r>
      <w:r>
        <w:rPr>
          <w:spacing w:val="-5"/>
        </w:rPr>
        <w:t xml:space="preserve">pilot </w:t>
      </w:r>
      <w:r>
        <w:rPr>
          <w:spacing w:val="-3"/>
        </w:rPr>
        <w:t xml:space="preserve">policy in </w:t>
      </w:r>
      <w:r>
        <w:t xml:space="preserve">effect </w:t>
      </w:r>
      <w:r>
        <w:rPr>
          <w:spacing w:val="-3"/>
        </w:rPr>
        <w:t xml:space="preserve">at the </w:t>
      </w:r>
      <w:r>
        <w:t xml:space="preserve">School </w:t>
      </w:r>
      <w:r>
        <w:rPr>
          <w:spacing w:val="-3"/>
        </w:rPr>
        <w:t xml:space="preserve">of </w:t>
      </w:r>
      <w:r>
        <w:rPr>
          <w:spacing w:val="-5"/>
        </w:rPr>
        <w:t xml:space="preserve">Information </w:t>
      </w:r>
      <w:r>
        <w:rPr>
          <w:spacing w:val="-4"/>
        </w:rPr>
        <w:t xml:space="preserve">Studies </w:t>
      </w:r>
      <w:r>
        <w:rPr>
          <w:spacing w:val="-5"/>
        </w:rPr>
        <w:t xml:space="preserve">defines </w:t>
      </w:r>
      <w:r>
        <w:rPr>
          <w:spacing w:val="-4"/>
        </w:rPr>
        <w:t xml:space="preserve">our </w:t>
      </w:r>
      <w:r>
        <w:rPr>
          <w:spacing w:val="-5"/>
        </w:rPr>
        <w:t xml:space="preserve">expectations </w:t>
      </w:r>
      <w:r>
        <w:rPr>
          <w:spacing w:val="-3"/>
        </w:rPr>
        <w:t xml:space="preserve">for academic honesty </w:t>
      </w:r>
      <w:r>
        <w:rPr>
          <w:spacing w:val="-4"/>
        </w:rPr>
        <w:t xml:space="preserve">and </w:t>
      </w:r>
      <w:r>
        <w:rPr>
          <w:spacing w:val="-5"/>
        </w:rPr>
        <w:t xml:space="preserve">holds </w:t>
      </w:r>
      <w:r>
        <w:rPr>
          <w:spacing w:val="-3"/>
        </w:rPr>
        <w:t xml:space="preserve">students accountable for the </w:t>
      </w:r>
      <w:r>
        <w:rPr>
          <w:spacing w:val="-4"/>
        </w:rPr>
        <w:t xml:space="preserve">integrity </w:t>
      </w:r>
      <w:r>
        <w:rPr>
          <w:spacing w:val="-3"/>
        </w:rPr>
        <w:t xml:space="preserve">of </w:t>
      </w:r>
      <w:r>
        <w:rPr>
          <w:spacing w:val="-4"/>
        </w:rPr>
        <w:t xml:space="preserve">all </w:t>
      </w:r>
      <w:r>
        <w:t xml:space="preserve">work </w:t>
      </w:r>
      <w:r>
        <w:rPr>
          <w:spacing w:val="-4"/>
        </w:rPr>
        <w:t xml:space="preserve">they </w:t>
      </w:r>
      <w:r>
        <w:t xml:space="preserve">submit. </w:t>
      </w:r>
      <w:r>
        <w:rPr>
          <w:spacing w:val="-4"/>
        </w:rPr>
        <w:t xml:space="preserve">Students </w:t>
      </w:r>
      <w:r>
        <w:rPr>
          <w:spacing w:val="-3"/>
        </w:rPr>
        <w:t xml:space="preserve">should </w:t>
      </w:r>
      <w:r>
        <w:rPr>
          <w:spacing w:val="-4"/>
        </w:rPr>
        <w:t xml:space="preserve">understand that </w:t>
      </w:r>
      <w:r>
        <w:rPr>
          <w:spacing w:val="-3"/>
        </w:rPr>
        <w:t xml:space="preserve">it is </w:t>
      </w:r>
      <w:r>
        <w:rPr>
          <w:spacing w:val="-5"/>
        </w:rPr>
        <w:t xml:space="preserve">their </w:t>
      </w:r>
      <w:r>
        <w:rPr>
          <w:spacing w:val="-4"/>
        </w:rPr>
        <w:t xml:space="preserve">responsibility </w:t>
      </w:r>
      <w:r>
        <w:t xml:space="preserve">to </w:t>
      </w:r>
      <w:r>
        <w:rPr>
          <w:spacing w:val="-4"/>
        </w:rPr>
        <w:t xml:space="preserve">learn </w:t>
      </w:r>
      <w:r>
        <w:rPr>
          <w:spacing w:val="-5"/>
        </w:rPr>
        <w:t xml:space="preserve">about </w:t>
      </w:r>
      <w:r>
        <w:t xml:space="preserve">course- specific </w:t>
      </w:r>
      <w:r>
        <w:rPr>
          <w:spacing w:val="-4"/>
        </w:rPr>
        <w:t xml:space="preserve">expectations, </w:t>
      </w:r>
      <w:r>
        <w:rPr>
          <w:spacing w:val="-3"/>
        </w:rPr>
        <w:t xml:space="preserve">as well as </w:t>
      </w:r>
      <w:r>
        <w:rPr>
          <w:spacing w:val="-5"/>
        </w:rPr>
        <w:t xml:space="preserve">about </w:t>
      </w:r>
      <w:r>
        <w:rPr>
          <w:spacing w:val="-3"/>
        </w:rPr>
        <w:t xml:space="preserve">university-wide academic </w:t>
      </w:r>
      <w:r>
        <w:rPr>
          <w:spacing w:val="-4"/>
        </w:rPr>
        <w:t xml:space="preserve">integrity expectations. </w:t>
      </w:r>
      <w:r>
        <w:rPr>
          <w:spacing w:val="-3"/>
        </w:rPr>
        <w:t xml:space="preserve">The </w:t>
      </w:r>
      <w:r>
        <w:rPr>
          <w:spacing w:val="-5"/>
        </w:rPr>
        <w:t xml:space="preserve">pilot </w:t>
      </w:r>
      <w:r>
        <w:rPr>
          <w:spacing w:val="-3"/>
        </w:rPr>
        <w:t xml:space="preserve">policy </w:t>
      </w:r>
      <w:r>
        <w:rPr>
          <w:spacing w:val="-5"/>
        </w:rPr>
        <w:t xml:space="preserve">governs appropriate </w:t>
      </w:r>
      <w:r>
        <w:t xml:space="preserve">citation </w:t>
      </w:r>
      <w:r>
        <w:rPr>
          <w:spacing w:val="-4"/>
        </w:rPr>
        <w:t xml:space="preserve">and </w:t>
      </w:r>
      <w:r>
        <w:t xml:space="preserve">use </w:t>
      </w:r>
      <w:r>
        <w:rPr>
          <w:spacing w:val="-3"/>
        </w:rPr>
        <w:t xml:space="preserve">of </w:t>
      </w:r>
      <w:r>
        <w:t xml:space="preserve">sources, </w:t>
      </w:r>
      <w:r>
        <w:rPr>
          <w:spacing w:val="-3"/>
        </w:rPr>
        <w:t xml:space="preserve">the </w:t>
      </w:r>
      <w:r>
        <w:rPr>
          <w:spacing w:val="-4"/>
        </w:rPr>
        <w:t xml:space="preserve">integrity </w:t>
      </w:r>
      <w:r>
        <w:rPr>
          <w:spacing w:val="-3"/>
        </w:rPr>
        <w:t xml:space="preserve">of </w:t>
      </w:r>
      <w:r>
        <w:t xml:space="preserve">work submitted </w:t>
      </w:r>
      <w:r>
        <w:rPr>
          <w:spacing w:val="-3"/>
        </w:rPr>
        <w:t xml:space="preserve">in exams </w:t>
      </w:r>
      <w:r>
        <w:rPr>
          <w:spacing w:val="-4"/>
        </w:rPr>
        <w:t xml:space="preserve">and </w:t>
      </w:r>
      <w:r>
        <w:t xml:space="preserve">assignments, </w:t>
      </w:r>
      <w:r>
        <w:rPr>
          <w:spacing w:val="-4"/>
        </w:rPr>
        <w:t xml:space="preserve">and </w:t>
      </w:r>
      <w:r>
        <w:rPr>
          <w:spacing w:val="-3"/>
        </w:rPr>
        <w:t xml:space="preserve">the veracity of </w:t>
      </w:r>
      <w:r>
        <w:rPr>
          <w:spacing w:val="-4"/>
        </w:rPr>
        <w:t xml:space="preserve">signatures </w:t>
      </w:r>
      <w:r>
        <w:rPr>
          <w:spacing w:val="-3"/>
        </w:rPr>
        <w:t xml:space="preserve">on </w:t>
      </w:r>
      <w:r>
        <w:rPr>
          <w:spacing w:val="-4"/>
        </w:rPr>
        <w:t xml:space="preserve">attendance </w:t>
      </w:r>
      <w:r>
        <w:rPr>
          <w:spacing w:val="-3"/>
        </w:rPr>
        <w:t xml:space="preserve">sheets </w:t>
      </w:r>
      <w:r>
        <w:rPr>
          <w:spacing w:val="-4"/>
        </w:rPr>
        <w:t xml:space="preserve">and </w:t>
      </w:r>
      <w:r>
        <w:rPr>
          <w:spacing w:val="-5"/>
        </w:rPr>
        <w:t xml:space="preserve">other </w:t>
      </w:r>
      <w:r>
        <w:rPr>
          <w:spacing w:val="-4"/>
        </w:rPr>
        <w:t xml:space="preserve">verification </w:t>
      </w:r>
      <w:r>
        <w:rPr>
          <w:spacing w:val="-3"/>
        </w:rPr>
        <w:t xml:space="preserve">of </w:t>
      </w:r>
      <w:r>
        <w:rPr>
          <w:spacing w:val="-4"/>
        </w:rPr>
        <w:t xml:space="preserve">participation </w:t>
      </w:r>
      <w:r>
        <w:rPr>
          <w:spacing w:val="-3"/>
        </w:rPr>
        <w:t xml:space="preserve">in </w:t>
      </w:r>
      <w:r>
        <w:t xml:space="preserve">class </w:t>
      </w:r>
      <w:r>
        <w:rPr>
          <w:spacing w:val="-3"/>
        </w:rPr>
        <w:t xml:space="preserve">activities. The </w:t>
      </w:r>
      <w:r>
        <w:rPr>
          <w:spacing w:val="-5"/>
        </w:rPr>
        <w:t xml:space="preserve">pilot </w:t>
      </w:r>
      <w:r>
        <w:rPr>
          <w:spacing w:val="-3"/>
        </w:rPr>
        <w:t xml:space="preserve">policy </w:t>
      </w:r>
      <w:r>
        <w:t xml:space="preserve">also </w:t>
      </w:r>
      <w:r>
        <w:rPr>
          <w:spacing w:val="-5"/>
        </w:rPr>
        <w:t xml:space="preserve">prohibits </w:t>
      </w:r>
      <w:r>
        <w:rPr>
          <w:spacing w:val="-3"/>
        </w:rPr>
        <w:t xml:space="preserve">students from submitting the </w:t>
      </w:r>
      <w:r>
        <w:t xml:space="preserve">same work </w:t>
      </w:r>
      <w:r>
        <w:rPr>
          <w:spacing w:val="-3"/>
        </w:rPr>
        <w:t xml:space="preserve">in </w:t>
      </w:r>
      <w:r>
        <w:t xml:space="preserve">more </w:t>
      </w:r>
      <w:r>
        <w:rPr>
          <w:spacing w:val="-4"/>
        </w:rPr>
        <w:t xml:space="preserve">than one </w:t>
      </w:r>
      <w:r>
        <w:t xml:space="preserve">class </w:t>
      </w:r>
      <w:r>
        <w:rPr>
          <w:spacing w:val="-4"/>
        </w:rPr>
        <w:t xml:space="preserve">without receiving </w:t>
      </w:r>
      <w:r>
        <w:rPr>
          <w:spacing w:val="-3"/>
        </w:rPr>
        <w:t xml:space="preserve">written </w:t>
      </w:r>
      <w:r>
        <w:rPr>
          <w:spacing w:val="-4"/>
        </w:rPr>
        <w:t xml:space="preserve">authorization </w:t>
      </w:r>
      <w:r>
        <w:rPr>
          <w:spacing w:val="-3"/>
        </w:rPr>
        <w:t xml:space="preserve">in </w:t>
      </w:r>
      <w:r>
        <w:rPr>
          <w:spacing w:val="-4"/>
        </w:rPr>
        <w:t xml:space="preserve">advance </w:t>
      </w:r>
      <w:r>
        <w:rPr>
          <w:spacing w:val="-3"/>
        </w:rPr>
        <w:t xml:space="preserve">from </w:t>
      </w:r>
      <w:r>
        <w:rPr>
          <w:spacing w:val="-4"/>
        </w:rPr>
        <w:t xml:space="preserve">both </w:t>
      </w:r>
      <w:r>
        <w:t xml:space="preserve">instructors. </w:t>
      </w:r>
      <w:r>
        <w:rPr>
          <w:spacing w:val="-7"/>
        </w:rPr>
        <w:t xml:space="preserve">Under </w:t>
      </w:r>
      <w:r>
        <w:rPr>
          <w:spacing w:val="-3"/>
        </w:rPr>
        <w:t xml:space="preserve">the </w:t>
      </w:r>
      <w:r>
        <w:rPr>
          <w:spacing w:val="-5"/>
        </w:rPr>
        <w:t xml:space="preserve">pilot </w:t>
      </w:r>
      <w:r>
        <w:rPr>
          <w:spacing w:val="-4"/>
        </w:rPr>
        <w:t xml:space="preserve">policy, </w:t>
      </w:r>
      <w:r>
        <w:rPr>
          <w:spacing w:val="-3"/>
        </w:rPr>
        <w:t xml:space="preserve">students </w:t>
      </w:r>
      <w:r>
        <w:rPr>
          <w:spacing w:val="-5"/>
        </w:rPr>
        <w:t xml:space="preserve">found </w:t>
      </w:r>
      <w:r>
        <w:rPr>
          <w:spacing w:val="-3"/>
        </w:rPr>
        <w:t xml:space="preserve">in </w:t>
      </w:r>
      <w:r>
        <w:rPr>
          <w:spacing w:val="-6"/>
        </w:rPr>
        <w:t xml:space="preserve">violation </w:t>
      </w:r>
      <w:r>
        <w:t xml:space="preserve">are subject to </w:t>
      </w:r>
      <w:r>
        <w:rPr>
          <w:spacing w:val="-4"/>
        </w:rPr>
        <w:t xml:space="preserve">grade </w:t>
      </w:r>
      <w:r>
        <w:rPr>
          <w:spacing w:val="-3"/>
        </w:rPr>
        <w:t xml:space="preserve">sanctions </w:t>
      </w:r>
      <w:r>
        <w:rPr>
          <w:spacing w:val="-4"/>
        </w:rPr>
        <w:t xml:space="preserve">determined </w:t>
      </w:r>
      <w:r>
        <w:rPr>
          <w:spacing w:val="-3"/>
        </w:rPr>
        <w:t xml:space="preserve">by the </w:t>
      </w:r>
      <w:r>
        <w:t xml:space="preserve">course instructor </w:t>
      </w:r>
      <w:r>
        <w:rPr>
          <w:spacing w:val="-4"/>
        </w:rPr>
        <w:t xml:space="preserve">and </w:t>
      </w:r>
      <w:r>
        <w:rPr>
          <w:spacing w:val="-3"/>
        </w:rPr>
        <w:t xml:space="preserve">non-grade sanctions </w:t>
      </w:r>
      <w:r>
        <w:rPr>
          <w:spacing w:val="-4"/>
        </w:rPr>
        <w:t xml:space="preserve">determined </w:t>
      </w:r>
      <w:r>
        <w:rPr>
          <w:spacing w:val="-3"/>
        </w:rPr>
        <w:t xml:space="preserve">by the </w:t>
      </w:r>
      <w:r>
        <w:t xml:space="preserve">School </w:t>
      </w:r>
      <w:r>
        <w:rPr>
          <w:spacing w:val="-3"/>
        </w:rPr>
        <w:t xml:space="preserve">or </w:t>
      </w:r>
      <w:r>
        <w:rPr>
          <w:spacing w:val="-5"/>
        </w:rPr>
        <w:t xml:space="preserve">College </w:t>
      </w:r>
      <w:r>
        <w:rPr>
          <w:spacing w:val="-3"/>
        </w:rPr>
        <w:t xml:space="preserve">where the </w:t>
      </w:r>
      <w:r>
        <w:t xml:space="preserve">course </w:t>
      </w:r>
      <w:r>
        <w:rPr>
          <w:spacing w:val="-3"/>
        </w:rPr>
        <w:t xml:space="preserve">is </w:t>
      </w:r>
      <w:r>
        <w:rPr>
          <w:spacing w:val="-4"/>
        </w:rPr>
        <w:t xml:space="preserve">offered.  </w:t>
      </w:r>
      <w:r>
        <w:t xml:space="preserve">SU </w:t>
      </w:r>
      <w:r>
        <w:rPr>
          <w:spacing w:val="-3"/>
        </w:rPr>
        <w:t xml:space="preserve">students </w:t>
      </w:r>
      <w:r>
        <w:t xml:space="preserve">are </w:t>
      </w:r>
      <w:r>
        <w:rPr>
          <w:spacing w:val="-4"/>
        </w:rPr>
        <w:t xml:space="preserve">required </w:t>
      </w:r>
      <w:r>
        <w:t xml:space="preserve">to </w:t>
      </w:r>
      <w:r>
        <w:rPr>
          <w:spacing w:val="-3"/>
        </w:rPr>
        <w:t xml:space="preserve">read an </w:t>
      </w:r>
      <w:r>
        <w:rPr>
          <w:spacing w:val="-5"/>
        </w:rPr>
        <w:t xml:space="preserve">online </w:t>
      </w:r>
      <w:r>
        <w:t xml:space="preserve">summary </w:t>
      </w:r>
      <w:r>
        <w:rPr>
          <w:spacing w:val="-3"/>
        </w:rPr>
        <w:t xml:space="preserve">of the </w:t>
      </w:r>
      <w:r>
        <w:rPr>
          <w:spacing w:val="-5"/>
        </w:rPr>
        <w:t xml:space="preserve">university’s </w:t>
      </w:r>
      <w:r>
        <w:rPr>
          <w:spacing w:val="-3"/>
        </w:rPr>
        <w:t xml:space="preserve">academic </w:t>
      </w:r>
      <w:r>
        <w:rPr>
          <w:spacing w:val="-4"/>
        </w:rPr>
        <w:t xml:space="preserve">integrity </w:t>
      </w:r>
      <w:r>
        <w:rPr>
          <w:spacing w:val="-5"/>
        </w:rPr>
        <w:t xml:space="preserve">expectations </w:t>
      </w:r>
      <w:r>
        <w:rPr>
          <w:spacing w:val="-4"/>
        </w:rPr>
        <w:t xml:space="preserve">and </w:t>
      </w:r>
      <w:r>
        <w:rPr>
          <w:spacing w:val="-5"/>
        </w:rPr>
        <w:t xml:space="preserve">provide </w:t>
      </w:r>
      <w:r>
        <w:rPr>
          <w:spacing w:val="-3"/>
        </w:rPr>
        <w:t xml:space="preserve">an </w:t>
      </w:r>
      <w:r>
        <w:rPr>
          <w:spacing w:val="-4"/>
        </w:rPr>
        <w:t xml:space="preserve">electronic </w:t>
      </w:r>
      <w:r>
        <w:rPr>
          <w:spacing w:val="-3"/>
        </w:rPr>
        <w:t xml:space="preserve">signature </w:t>
      </w:r>
      <w:r>
        <w:rPr>
          <w:spacing w:val="-5"/>
        </w:rPr>
        <w:t xml:space="preserve">agreeing </w:t>
      </w:r>
      <w:r>
        <w:t xml:space="preserve">to </w:t>
      </w:r>
      <w:r>
        <w:rPr>
          <w:spacing w:val="-5"/>
        </w:rPr>
        <w:t xml:space="preserve">abide </w:t>
      </w:r>
      <w:r>
        <w:rPr>
          <w:spacing w:val="-3"/>
        </w:rPr>
        <w:t xml:space="preserve">by </w:t>
      </w:r>
      <w:r>
        <w:rPr>
          <w:spacing w:val="-4"/>
        </w:rPr>
        <w:t xml:space="preserve">them </w:t>
      </w:r>
      <w:r>
        <w:t xml:space="preserve">twice a </w:t>
      </w:r>
      <w:r>
        <w:rPr>
          <w:spacing w:val="-5"/>
        </w:rPr>
        <w:t xml:space="preserve">year </w:t>
      </w:r>
      <w:r>
        <w:rPr>
          <w:spacing w:val="-4"/>
        </w:rPr>
        <w:t xml:space="preserve">during </w:t>
      </w:r>
      <w:r>
        <w:rPr>
          <w:spacing w:val="-3"/>
        </w:rPr>
        <w:t xml:space="preserve">pre-term </w:t>
      </w:r>
      <w:r>
        <w:t xml:space="preserve">check-in </w:t>
      </w:r>
      <w:r>
        <w:rPr>
          <w:spacing w:val="-3"/>
        </w:rPr>
        <w:t>on</w:t>
      </w:r>
      <w:r>
        <w:rPr>
          <w:spacing w:val="10"/>
        </w:rPr>
        <w:t xml:space="preserve"> </w:t>
      </w:r>
      <w:proofErr w:type="spellStart"/>
      <w:r>
        <w:rPr>
          <w:spacing w:val="-6"/>
        </w:rPr>
        <w:t>MySlice</w:t>
      </w:r>
      <w:proofErr w:type="spellEnd"/>
      <w:r>
        <w:rPr>
          <w:spacing w:val="-6"/>
        </w:rPr>
        <w:t>.</w:t>
      </w:r>
    </w:p>
    <w:p w:rsidR="007D4F71" w:rsidRDefault="00F548D7">
      <w:pPr>
        <w:pStyle w:val="BodyText"/>
        <w:spacing w:before="1"/>
        <w:ind w:left="550"/>
      </w:pPr>
      <w:r>
        <w:t xml:space="preserve">For more information and the pilot policy, see </w:t>
      </w:r>
      <w:hyperlink r:id="rId10">
        <w:r>
          <w:rPr>
            <w:color w:val="0000FF"/>
            <w:u w:val="single" w:color="0000FF"/>
          </w:rPr>
          <w:t>http://academicintegrity.syr.edu.</w:t>
        </w:r>
      </w:hyperlink>
    </w:p>
    <w:p w:rsidR="007D4F71" w:rsidRDefault="007D4F71">
      <w:pPr>
        <w:pStyle w:val="BodyText"/>
        <w:spacing w:before="11"/>
        <w:rPr>
          <w:sz w:val="21"/>
        </w:rPr>
      </w:pPr>
    </w:p>
    <w:p w:rsidR="007D4F71" w:rsidRDefault="00F548D7">
      <w:pPr>
        <w:pStyle w:val="Heading1"/>
        <w:rPr>
          <w:u w:val="none"/>
        </w:rPr>
      </w:pPr>
      <w:r>
        <w:rPr>
          <w:u w:val="thick"/>
        </w:rPr>
        <w:t>Disability-Related Accommodations</w:t>
      </w:r>
    </w:p>
    <w:p w:rsidR="007D4F71" w:rsidRDefault="00F548D7">
      <w:pPr>
        <w:pStyle w:val="BodyText"/>
        <w:spacing w:before="28"/>
        <w:ind w:left="550" w:right="1109"/>
      </w:pPr>
      <w:r>
        <w:t xml:space="preserve">Syracuse </w:t>
      </w:r>
      <w:r>
        <w:rPr>
          <w:spacing w:val="-5"/>
        </w:rPr>
        <w:t xml:space="preserve">University </w:t>
      </w:r>
      <w:r>
        <w:rPr>
          <w:spacing w:val="-6"/>
        </w:rPr>
        <w:t xml:space="preserve">values </w:t>
      </w:r>
      <w:r>
        <w:rPr>
          <w:spacing w:val="-4"/>
        </w:rPr>
        <w:t xml:space="preserve">diversity and </w:t>
      </w:r>
      <w:r>
        <w:rPr>
          <w:spacing w:val="-3"/>
        </w:rPr>
        <w:t xml:space="preserve">inclusion; </w:t>
      </w:r>
      <w:r>
        <w:t xml:space="preserve">we are committed to a climate </w:t>
      </w:r>
      <w:r>
        <w:rPr>
          <w:spacing w:val="-3"/>
        </w:rPr>
        <w:t xml:space="preserve">of mutual </w:t>
      </w:r>
      <w:r>
        <w:t xml:space="preserve">respect </w:t>
      </w:r>
      <w:r>
        <w:rPr>
          <w:spacing w:val="-4"/>
        </w:rPr>
        <w:t xml:space="preserve">and full participation. </w:t>
      </w:r>
      <w:r>
        <w:rPr>
          <w:spacing w:val="-10"/>
        </w:rPr>
        <w:t xml:space="preserve">If </w:t>
      </w:r>
      <w:r>
        <w:rPr>
          <w:spacing w:val="-5"/>
        </w:rPr>
        <w:t xml:space="preserve">you </w:t>
      </w:r>
      <w:r>
        <w:rPr>
          <w:spacing w:val="-6"/>
        </w:rPr>
        <w:t xml:space="preserve">believe </w:t>
      </w:r>
      <w:r>
        <w:rPr>
          <w:spacing w:val="-4"/>
        </w:rPr>
        <w:t xml:space="preserve">that </w:t>
      </w:r>
      <w:r>
        <w:rPr>
          <w:spacing w:val="-5"/>
        </w:rPr>
        <w:t xml:space="preserve">you need </w:t>
      </w:r>
      <w:r>
        <w:t xml:space="preserve">accommodations </w:t>
      </w:r>
      <w:r>
        <w:rPr>
          <w:spacing w:val="-3"/>
        </w:rPr>
        <w:t xml:space="preserve">for </w:t>
      </w:r>
      <w:r>
        <w:t xml:space="preserve">a </w:t>
      </w:r>
      <w:r>
        <w:rPr>
          <w:spacing w:val="-5"/>
        </w:rPr>
        <w:t xml:space="preserve">disability, </w:t>
      </w:r>
      <w:r>
        <w:rPr>
          <w:spacing w:val="-3"/>
        </w:rPr>
        <w:t xml:space="preserve">please </w:t>
      </w:r>
      <w:r>
        <w:t xml:space="preserve">contact </w:t>
      </w:r>
      <w:r>
        <w:rPr>
          <w:spacing w:val="-3"/>
        </w:rPr>
        <w:t xml:space="preserve">the </w:t>
      </w:r>
      <w:r>
        <w:t xml:space="preserve">Office </w:t>
      </w:r>
      <w:r>
        <w:rPr>
          <w:spacing w:val="-3"/>
        </w:rPr>
        <w:t xml:space="preserve">of </w:t>
      </w:r>
      <w:r>
        <w:rPr>
          <w:spacing w:val="-4"/>
        </w:rPr>
        <w:t xml:space="preserve">Disability </w:t>
      </w:r>
      <w:r>
        <w:rPr>
          <w:spacing w:val="-3"/>
        </w:rPr>
        <w:t xml:space="preserve">Services </w:t>
      </w:r>
      <w:r>
        <w:t xml:space="preserve">(ODS), </w:t>
      </w:r>
      <w:hyperlink r:id="rId11">
        <w:r>
          <w:rPr>
            <w:color w:val="0000FF"/>
            <w:spacing w:val="-3"/>
            <w:u w:val="single" w:color="0000FF"/>
          </w:rPr>
          <w:t>disabilityservices.syr.edu</w:t>
        </w:r>
        <w:r>
          <w:rPr>
            <w:spacing w:val="-3"/>
          </w:rPr>
          <w:t>,</w:t>
        </w:r>
      </w:hyperlink>
      <w:r>
        <w:rPr>
          <w:spacing w:val="-3"/>
        </w:rPr>
        <w:t xml:space="preserve"> located at </w:t>
      </w:r>
      <w:r>
        <w:rPr>
          <w:spacing w:val="-4"/>
        </w:rPr>
        <w:t xml:space="preserve">804 </w:t>
      </w:r>
      <w:r>
        <w:rPr>
          <w:spacing w:val="-5"/>
        </w:rPr>
        <w:t xml:space="preserve">University </w:t>
      </w:r>
      <w:r>
        <w:rPr>
          <w:spacing w:val="-7"/>
        </w:rPr>
        <w:t xml:space="preserve">Avenue, </w:t>
      </w:r>
      <w:r>
        <w:rPr>
          <w:spacing w:val="-3"/>
        </w:rPr>
        <w:t xml:space="preserve">room </w:t>
      </w:r>
      <w:r>
        <w:rPr>
          <w:spacing w:val="-5"/>
        </w:rPr>
        <w:t xml:space="preserve">309, </w:t>
      </w:r>
      <w:r>
        <w:rPr>
          <w:spacing w:val="-3"/>
        </w:rPr>
        <w:t xml:space="preserve">or </w:t>
      </w:r>
      <w:r>
        <w:t xml:space="preserve">call </w:t>
      </w:r>
      <w:r>
        <w:rPr>
          <w:spacing w:val="-5"/>
        </w:rPr>
        <w:t xml:space="preserve">315.443.4498 </w:t>
      </w:r>
      <w:r>
        <w:rPr>
          <w:spacing w:val="-3"/>
        </w:rPr>
        <w:t xml:space="preserve">for an </w:t>
      </w:r>
      <w:r>
        <w:rPr>
          <w:spacing w:val="-4"/>
        </w:rPr>
        <w:t xml:space="preserve">appointment </w:t>
      </w:r>
      <w:r>
        <w:t xml:space="preserve">to discuss </w:t>
      </w:r>
      <w:r>
        <w:rPr>
          <w:spacing w:val="-5"/>
        </w:rPr>
        <w:t xml:space="preserve">your needs </w:t>
      </w:r>
      <w:r>
        <w:rPr>
          <w:spacing w:val="-4"/>
        </w:rPr>
        <w:t xml:space="preserve">and </w:t>
      </w:r>
      <w:r>
        <w:rPr>
          <w:spacing w:val="-3"/>
        </w:rPr>
        <w:t xml:space="preserve">the </w:t>
      </w:r>
      <w:r>
        <w:t xml:space="preserve">process </w:t>
      </w:r>
      <w:r>
        <w:rPr>
          <w:spacing w:val="-3"/>
        </w:rPr>
        <w:t xml:space="preserve">for </w:t>
      </w:r>
      <w:r>
        <w:rPr>
          <w:spacing w:val="-4"/>
        </w:rPr>
        <w:t xml:space="preserve">requesting </w:t>
      </w:r>
      <w:r>
        <w:t xml:space="preserve">accommodations. ODS </w:t>
      </w:r>
      <w:r>
        <w:rPr>
          <w:spacing w:val="-3"/>
        </w:rPr>
        <w:t xml:space="preserve">is responsible for coordinating </w:t>
      </w:r>
      <w:r>
        <w:rPr>
          <w:spacing w:val="-4"/>
        </w:rPr>
        <w:t xml:space="preserve">disability- related </w:t>
      </w:r>
      <w:r>
        <w:t xml:space="preserve">accommodations </w:t>
      </w:r>
      <w:r>
        <w:rPr>
          <w:spacing w:val="-4"/>
        </w:rPr>
        <w:t xml:space="preserve">and </w:t>
      </w:r>
      <w:r>
        <w:rPr>
          <w:spacing w:val="-3"/>
        </w:rPr>
        <w:t xml:space="preserve">will </w:t>
      </w:r>
      <w:r>
        <w:t xml:space="preserve">issue </w:t>
      </w:r>
      <w:r>
        <w:rPr>
          <w:spacing w:val="-3"/>
        </w:rPr>
        <w:t xml:space="preserve">“Accommodation </w:t>
      </w:r>
      <w:r>
        <w:rPr>
          <w:spacing w:val="-5"/>
        </w:rPr>
        <w:t xml:space="preserve">Authorization </w:t>
      </w:r>
      <w:r>
        <w:rPr>
          <w:spacing w:val="-3"/>
        </w:rPr>
        <w:t xml:space="preserve">Letters” </w:t>
      </w:r>
      <w:r>
        <w:t xml:space="preserve">to </w:t>
      </w:r>
      <w:r>
        <w:rPr>
          <w:spacing w:val="-3"/>
        </w:rPr>
        <w:t xml:space="preserve">students as </w:t>
      </w:r>
      <w:r>
        <w:rPr>
          <w:spacing w:val="-5"/>
        </w:rPr>
        <w:t xml:space="preserve">appropriate. </w:t>
      </w:r>
      <w:r>
        <w:t xml:space="preserve">Since accommodations may </w:t>
      </w:r>
      <w:r>
        <w:rPr>
          <w:spacing w:val="-4"/>
        </w:rPr>
        <w:t xml:space="preserve">require early </w:t>
      </w:r>
      <w:r>
        <w:rPr>
          <w:spacing w:val="-6"/>
        </w:rPr>
        <w:t xml:space="preserve">planning </w:t>
      </w:r>
      <w:r>
        <w:rPr>
          <w:spacing w:val="-4"/>
        </w:rPr>
        <w:t xml:space="preserve">and </w:t>
      </w:r>
      <w:r>
        <w:rPr>
          <w:spacing w:val="-5"/>
        </w:rPr>
        <w:lastRenderedPageBreak/>
        <w:t xml:space="preserve">generally </w:t>
      </w:r>
      <w:r>
        <w:t xml:space="preserve">are </w:t>
      </w:r>
      <w:r>
        <w:rPr>
          <w:spacing w:val="-4"/>
        </w:rPr>
        <w:t xml:space="preserve">not </w:t>
      </w:r>
      <w:r>
        <w:rPr>
          <w:spacing w:val="-5"/>
        </w:rPr>
        <w:t xml:space="preserve">provided </w:t>
      </w:r>
      <w:r>
        <w:rPr>
          <w:spacing w:val="-4"/>
        </w:rPr>
        <w:t xml:space="preserve">retroactively, </w:t>
      </w:r>
      <w:r>
        <w:rPr>
          <w:spacing w:val="-3"/>
        </w:rPr>
        <w:t xml:space="preserve">please </w:t>
      </w:r>
      <w:r>
        <w:t xml:space="preserve">contact ODS </w:t>
      </w:r>
      <w:r>
        <w:rPr>
          <w:spacing w:val="-3"/>
        </w:rPr>
        <w:t xml:space="preserve">as </w:t>
      </w:r>
      <w:r>
        <w:t xml:space="preserve">soon </w:t>
      </w:r>
      <w:r>
        <w:rPr>
          <w:spacing w:val="-3"/>
        </w:rPr>
        <w:t xml:space="preserve">as possible. </w:t>
      </w:r>
      <w:r>
        <w:t xml:space="preserve">Our </w:t>
      </w:r>
      <w:r>
        <w:rPr>
          <w:spacing w:val="-5"/>
        </w:rPr>
        <w:t xml:space="preserve">goal </w:t>
      </w:r>
      <w:r>
        <w:rPr>
          <w:spacing w:val="-3"/>
        </w:rPr>
        <w:t xml:space="preserve">at the iSchool is </w:t>
      </w:r>
      <w:r>
        <w:t xml:space="preserve">to create </w:t>
      </w:r>
      <w:r>
        <w:rPr>
          <w:spacing w:val="-5"/>
        </w:rPr>
        <w:t xml:space="preserve">learning </w:t>
      </w:r>
      <w:r>
        <w:rPr>
          <w:spacing w:val="-4"/>
        </w:rPr>
        <w:t xml:space="preserve">environments that </w:t>
      </w:r>
      <w:r>
        <w:t xml:space="preserve">are </w:t>
      </w:r>
      <w:r>
        <w:rPr>
          <w:spacing w:val="-4"/>
        </w:rPr>
        <w:t xml:space="preserve">useable, </w:t>
      </w:r>
      <w:r>
        <w:rPr>
          <w:spacing w:val="-6"/>
        </w:rPr>
        <w:t xml:space="preserve">equitable, </w:t>
      </w:r>
      <w:r>
        <w:rPr>
          <w:spacing w:val="-3"/>
        </w:rPr>
        <w:t xml:space="preserve">inclusive </w:t>
      </w:r>
      <w:r>
        <w:rPr>
          <w:spacing w:val="-4"/>
        </w:rPr>
        <w:t xml:space="preserve">and </w:t>
      </w:r>
      <w:r>
        <w:rPr>
          <w:spacing w:val="-3"/>
        </w:rPr>
        <w:t xml:space="preserve">welcoming.  </w:t>
      </w:r>
      <w:r>
        <w:rPr>
          <w:spacing w:val="-10"/>
        </w:rPr>
        <w:t xml:space="preserve">If </w:t>
      </w:r>
      <w:r>
        <w:rPr>
          <w:spacing w:val="-3"/>
        </w:rPr>
        <w:t xml:space="preserve">there </w:t>
      </w:r>
      <w:r>
        <w:t xml:space="preserve">are aspects </w:t>
      </w:r>
      <w:r>
        <w:rPr>
          <w:spacing w:val="-3"/>
        </w:rPr>
        <w:t xml:space="preserve">of the instruction or design of </w:t>
      </w:r>
      <w:r>
        <w:rPr>
          <w:spacing w:val="-4"/>
        </w:rPr>
        <w:t xml:space="preserve">this </w:t>
      </w:r>
      <w:r>
        <w:t xml:space="preserve">course </w:t>
      </w:r>
      <w:r>
        <w:rPr>
          <w:spacing w:val="-4"/>
        </w:rPr>
        <w:t xml:space="preserve">that </w:t>
      </w:r>
      <w:r>
        <w:t xml:space="preserve">result </w:t>
      </w:r>
      <w:r>
        <w:rPr>
          <w:spacing w:val="-3"/>
        </w:rPr>
        <w:t xml:space="preserve">in barriers </w:t>
      </w:r>
      <w:r>
        <w:t xml:space="preserve">to </w:t>
      </w:r>
      <w:r>
        <w:rPr>
          <w:spacing w:val="-5"/>
        </w:rPr>
        <w:t xml:space="preserve">your </w:t>
      </w:r>
      <w:r>
        <w:rPr>
          <w:spacing w:val="-3"/>
        </w:rPr>
        <w:t xml:space="preserve">inclusion or </w:t>
      </w:r>
      <w:r>
        <w:t xml:space="preserve">accurate assessment </w:t>
      </w:r>
      <w:r>
        <w:rPr>
          <w:spacing w:val="-3"/>
        </w:rPr>
        <w:t xml:space="preserve">or achievement, please </w:t>
      </w:r>
      <w:r>
        <w:t xml:space="preserve">meet with </w:t>
      </w:r>
      <w:r>
        <w:rPr>
          <w:spacing w:val="2"/>
        </w:rPr>
        <w:t xml:space="preserve">me </w:t>
      </w:r>
      <w:r>
        <w:t xml:space="preserve">to discuss </w:t>
      </w:r>
      <w:r>
        <w:rPr>
          <w:spacing w:val="-6"/>
        </w:rPr>
        <w:t xml:space="preserve">additional </w:t>
      </w:r>
      <w:r>
        <w:rPr>
          <w:spacing w:val="-3"/>
        </w:rPr>
        <w:t xml:space="preserve">strategies </w:t>
      </w:r>
      <w:r>
        <w:rPr>
          <w:spacing w:val="-6"/>
        </w:rPr>
        <w:t xml:space="preserve">beyond </w:t>
      </w:r>
      <w:r>
        <w:rPr>
          <w:spacing w:val="-3"/>
        </w:rPr>
        <w:t xml:space="preserve">official </w:t>
      </w:r>
      <w:r>
        <w:t xml:space="preserve">accommodations </w:t>
      </w:r>
      <w:r>
        <w:rPr>
          <w:spacing w:val="-4"/>
        </w:rPr>
        <w:t xml:space="preserve">that </w:t>
      </w:r>
      <w:r>
        <w:t xml:space="preserve">may </w:t>
      </w:r>
      <w:r>
        <w:rPr>
          <w:spacing w:val="-3"/>
        </w:rPr>
        <w:t xml:space="preserve">be </w:t>
      </w:r>
      <w:r>
        <w:rPr>
          <w:spacing w:val="-5"/>
        </w:rPr>
        <w:t xml:space="preserve">helpful </w:t>
      </w:r>
      <w:r>
        <w:t xml:space="preserve">to </w:t>
      </w:r>
      <w:r>
        <w:rPr>
          <w:spacing w:val="-5"/>
        </w:rPr>
        <w:t>your</w:t>
      </w:r>
      <w:r>
        <w:rPr>
          <w:spacing w:val="-17"/>
        </w:rPr>
        <w:t xml:space="preserve"> </w:t>
      </w:r>
      <w:r>
        <w:rPr>
          <w:spacing w:val="1"/>
        </w:rPr>
        <w:t>success.</w:t>
      </w:r>
    </w:p>
    <w:p w:rsidR="00954012" w:rsidRDefault="00954012">
      <w:pPr>
        <w:pStyle w:val="Heading1"/>
        <w:spacing w:before="221"/>
        <w:rPr>
          <w:w w:val="95"/>
          <w:u w:val="thick"/>
        </w:rPr>
      </w:pPr>
    </w:p>
    <w:p w:rsidR="007D4F71" w:rsidRDefault="00F548D7">
      <w:pPr>
        <w:pStyle w:val="Heading1"/>
        <w:spacing w:before="221"/>
        <w:rPr>
          <w:u w:val="none"/>
        </w:rPr>
      </w:pPr>
      <w:r>
        <w:rPr>
          <w:w w:val="95"/>
          <w:u w:val="thick"/>
        </w:rPr>
        <w:t>Religious Observances Notification and Policy</w:t>
      </w:r>
    </w:p>
    <w:p w:rsidR="007D4F71" w:rsidRDefault="00F548D7" w:rsidP="00954012">
      <w:pPr>
        <w:pStyle w:val="BodyText"/>
        <w:spacing w:before="110" w:line="237" w:lineRule="auto"/>
        <w:ind w:left="550" w:right="1103"/>
      </w:pPr>
      <w:r>
        <w:t xml:space="preserve">SU religious observances notification and policy, found at </w:t>
      </w:r>
      <w:hyperlink r:id="rId12">
        <w:r>
          <w:rPr>
            <w:color w:val="0000FF"/>
            <w:u w:val="single" w:color="0000FF"/>
          </w:rPr>
          <w:t>http://hendricks.syr.edu/spiritual-life/index.html</w:t>
        </w:r>
        <w:r>
          <w:t>,</w:t>
        </w:r>
      </w:hyperlink>
      <w:r>
        <w:t xml:space="preserve"> recognizes the diversity of faiths represented among the campus community and protects the rights of </w:t>
      </w:r>
      <w:proofErr w:type="spellStart"/>
      <w:r>
        <w:t>students,</w:t>
      </w:r>
      <w:r>
        <w:rPr>
          <w:spacing w:val="-4"/>
        </w:rPr>
        <w:t>Faculty</w:t>
      </w:r>
      <w:proofErr w:type="spellEnd"/>
      <w:r>
        <w:rPr>
          <w:spacing w:val="-4"/>
        </w:rPr>
        <w:t xml:space="preserve">, and </w:t>
      </w:r>
      <w:r>
        <w:t xml:space="preserve">staff to </w:t>
      </w:r>
      <w:r>
        <w:rPr>
          <w:spacing w:val="-3"/>
        </w:rPr>
        <w:t xml:space="preserve">observe </w:t>
      </w:r>
      <w:r>
        <w:rPr>
          <w:spacing w:val="-5"/>
        </w:rPr>
        <w:t xml:space="preserve">religious </w:t>
      </w:r>
      <w:r>
        <w:rPr>
          <w:spacing w:val="-6"/>
        </w:rPr>
        <w:t xml:space="preserve">holidays </w:t>
      </w:r>
      <w:r>
        <w:t xml:space="preserve">according to </w:t>
      </w:r>
      <w:r>
        <w:rPr>
          <w:spacing w:val="-5"/>
        </w:rPr>
        <w:t xml:space="preserve">their tradition. </w:t>
      </w:r>
      <w:r>
        <w:rPr>
          <w:spacing w:val="-7"/>
        </w:rPr>
        <w:t xml:space="preserve">Under </w:t>
      </w:r>
      <w:r>
        <w:rPr>
          <w:spacing w:val="-3"/>
        </w:rPr>
        <w:t xml:space="preserve">the </w:t>
      </w:r>
      <w:r>
        <w:rPr>
          <w:spacing w:val="-4"/>
        </w:rPr>
        <w:t xml:space="preserve">policy, </w:t>
      </w:r>
      <w:r>
        <w:rPr>
          <w:spacing w:val="-3"/>
        </w:rPr>
        <w:t xml:space="preserve">students </w:t>
      </w:r>
      <w:r>
        <w:t xml:space="preserve">are </w:t>
      </w:r>
      <w:r>
        <w:rPr>
          <w:spacing w:val="-5"/>
        </w:rPr>
        <w:t xml:space="preserve">provided </w:t>
      </w:r>
      <w:r>
        <w:rPr>
          <w:spacing w:val="-3"/>
        </w:rPr>
        <w:t xml:space="preserve">an </w:t>
      </w:r>
      <w:r>
        <w:rPr>
          <w:spacing w:val="-5"/>
        </w:rPr>
        <w:t xml:space="preserve">opportunity </w:t>
      </w:r>
      <w:r>
        <w:t xml:space="preserve">to make </w:t>
      </w:r>
      <w:r>
        <w:rPr>
          <w:spacing w:val="-3"/>
        </w:rPr>
        <w:t xml:space="preserve">up </w:t>
      </w:r>
      <w:r>
        <w:rPr>
          <w:spacing w:val="-4"/>
        </w:rPr>
        <w:t xml:space="preserve">any </w:t>
      </w:r>
      <w:r>
        <w:rPr>
          <w:spacing w:val="-5"/>
        </w:rPr>
        <w:t xml:space="preserve">examination, </w:t>
      </w:r>
      <w:r>
        <w:rPr>
          <w:spacing w:val="-3"/>
        </w:rPr>
        <w:t xml:space="preserve">study, or </w:t>
      </w:r>
      <w:r>
        <w:t xml:space="preserve">work </w:t>
      </w:r>
      <w:r>
        <w:rPr>
          <w:spacing w:val="-4"/>
        </w:rPr>
        <w:t xml:space="preserve">requirements that </w:t>
      </w:r>
      <w:r>
        <w:t xml:space="preserve">may </w:t>
      </w:r>
      <w:r>
        <w:rPr>
          <w:spacing w:val="-3"/>
        </w:rPr>
        <w:t xml:space="preserve">be </w:t>
      </w:r>
      <w:r>
        <w:t xml:space="preserve">missed </w:t>
      </w:r>
      <w:r>
        <w:rPr>
          <w:spacing w:val="-4"/>
        </w:rPr>
        <w:t xml:space="preserve">due </w:t>
      </w:r>
      <w:r>
        <w:t xml:space="preserve">to a </w:t>
      </w:r>
      <w:r>
        <w:rPr>
          <w:spacing w:val="-5"/>
        </w:rPr>
        <w:t xml:space="preserve">religious </w:t>
      </w:r>
      <w:r>
        <w:rPr>
          <w:spacing w:val="-3"/>
        </w:rPr>
        <w:t xml:space="preserve">observance </w:t>
      </w:r>
      <w:r>
        <w:rPr>
          <w:spacing w:val="-5"/>
        </w:rPr>
        <w:t xml:space="preserve">provided </w:t>
      </w:r>
      <w:r>
        <w:rPr>
          <w:spacing w:val="-4"/>
        </w:rPr>
        <w:t xml:space="preserve">they notify </w:t>
      </w:r>
      <w:r>
        <w:rPr>
          <w:spacing w:val="-5"/>
        </w:rPr>
        <w:t xml:space="preserve">their </w:t>
      </w:r>
      <w:r>
        <w:t xml:space="preserve">instructors </w:t>
      </w:r>
      <w:r>
        <w:rPr>
          <w:spacing w:val="-4"/>
        </w:rPr>
        <w:t xml:space="preserve">before </w:t>
      </w:r>
      <w:r>
        <w:rPr>
          <w:spacing w:val="-3"/>
        </w:rPr>
        <w:t xml:space="preserve">the </w:t>
      </w:r>
      <w:r>
        <w:rPr>
          <w:spacing w:val="-4"/>
        </w:rPr>
        <w:t xml:space="preserve">end </w:t>
      </w:r>
      <w:r>
        <w:rPr>
          <w:spacing w:val="-3"/>
        </w:rPr>
        <w:t xml:space="preserve">of the </w:t>
      </w:r>
      <w:r>
        <w:t xml:space="preserve">second </w:t>
      </w:r>
      <w:r>
        <w:rPr>
          <w:spacing w:val="-3"/>
        </w:rPr>
        <w:t xml:space="preserve">week of </w:t>
      </w:r>
      <w:r>
        <w:t xml:space="preserve">classes </w:t>
      </w:r>
      <w:r>
        <w:rPr>
          <w:spacing w:val="-3"/>
        </w:rPr>
        <w:t xml:space="preserve">for </w:t>
      </w:r>
      <w:r>
        <w:rPr>
          <w:spacing w:val="-5"/>
        </w:rPr>
        <w:t xml:space="preserve">regular </w:t>
      </w:r>
      <w:r>
        <w:t xml:space="preserve">session classes </w:t>
      </w:r>
      <w:r>
        <w:rPr>
          <w:spacing w:val="-4"/>
        </w:rPr>
        <w:t xml:space="preserve">and </w:t>
      </w:r>
      <w:r>
        <w:rPr>
          <w:spacing w:val="-3"/>
        </w:rPr>
        <w:t xml:space="preserve">by the </w:t>
      </w:r>
      <w:r>
        <w:t xml:space="preserve">submission </w:t>
      </w:r>
      <w:r>
        <w:rPr>
          <w:spacing w:val="-6"/>
        </w:rPr>
        <w:t xml:space="preserve">deadline </w:t>
      </w:r>
      <w:r>
        <w:rPr>
          <w:spacing w:val="-3"/>
        </w:rPr>
        <w:t xml:space="preserve">for </w:t>
      </w:r>
      <w:r>
        <w:rPr>
          <w:spacing w:val="-6"/>
        </w:rPr>
        <w:t xml:space="preserve">flexibly </w:t>
      </w:r>
      <w:r>
        <w:rPr>
          <w:spacing w:val="-3"/>
        </w:rPr>
        <w:t>formatted</w:t>
      </w:r>
      <w:r>
        <w:rPr>
          <w:spacing w:val="22"/>
        </w:rPr>
        <w:t xml:space="preserve"> </w:t>
      </w:r>
      <w:r>
        <w:t>classes.</w:t>
      </w:r>
    </w:p>
    <w:p w:rsidR="007D4F71" w:rsidRDefault="00F548D7">
      <w:pPr>
        <w:spacing w:before="11" w:line="237" w:lineRule="auto"/>
        <w:ind w:left="550" w:right="1109"/>
        <w:rPr>
          <w:sz w:val="24"/>
        </w:rPr>
      </w:pPr>
      <w:r>
        <w:rPr>
          <w:sz w:val="24"/>
        </w:rPr>
        <w:t xml:space="preserve">For fall and spring semesters, an online notification process is available for students in </w:t>
      </w:r>
      <w:r>
        <w:rPr>
          <w:b/>
          <w:sz w:val="24"/>
        </w:rPr>
        <w:t xml:space="preserve">My Slice / </w:t>
      </w:r>
      <w:proofErr w:type="spellStart"/>
      <w:r>
        <w:rPr>
          <w:b/>
          <w:sz w:val="24"/>
        </w:rPr>
        <w:t>StudentServices</w:t>
      </w:r>
      <w:proofErr w:type="spellEnd"/>
      <w:r>
        <w:rPr>
          <w:b/>
          <w:sz w:val="24"/>
        </w:rPr>
        <w:t xml:space="preserve"> / Enrollment / </w:t>
      </w:r>
      <w:proofErr w:type="spellStart"/>
      <w:r>
        <w:rPr>
          <w:b/>
          <w:sz w:val="24"/>
        </w:rPr>
        <w:t>MyReligiousObservances</w:t>
      </w:r>
      <w:proofErr w:type="spellEnd"/>
      <w:r>
        <w:rPr>
          <w:b/>
          <w:sz w:val="24"/>
        </w:rPr>
        <w:t xml:space="preserve"> / Add a Notification. </w:t>
      </w:r>
      <w:r>
        <w:rPr>
          <w:sz w:val="24"/>
        </w:rPr>
        <w:t>Instructors may access a list of their students who have submitted a notification in My Slice Faculty Center.</w:t>
      </w:r>
    </w:p>
    <w:p w:rsidR="007D4F71" w:rsidRDefault="007D4F71">
      <w:pPr>
        <w:pStyle w:val="BodyText"/>
        <w:spacing w:before="5"/>
        <w:rPr>
          <w:sz w:val="20"/>
        </w:rPr>
      </w:pPr>
    </w:p>
    <w:p w:rsidR="007D4F71" w:rsidRDefault="00F548D7">
      <w:pPr>
        <w:pStyle w:val="Heading1"/>
        <w:rPr>
          <w:u w:val="none"/>
        </w:rPr>
      </w:pPr>
      <w:r>
        <w:rPr>
          <w:w w:val="95"/>
          <w:u w:val="thick"/>
        </w:rPr>
        <w:t>Student Academic Work Policy</w:t>
      </w:r>
    </w:p>
    <w:p w:rsidR="007D4F71" w:rsidRDefault="00F548D7">
      <w:pPr>
        <w:pStyle w:val="BodyText"/>
        <w:spacing w:before="92"/>
        <w:ind w:left="550" w:right="1109"/>
      </w:pPr>
      <w:r>
        <w:rPr>
          <w:spacing w:val="-4"/>
        </w:rPr>
        <w:t xml:space="preserve">Student </w:t>
      </w:r>
      <w:r>
        <w:t xml:space="preserve">work </w:t>
      </w:r>
      <w:r>
        <w:rPr>
          <w:spacing w:val="-4"/>
        </w:rPr>
        <w:t xml:space="preserve">prepared </w:t>
      </w:r>
      <w:r>
        <w:rPr>
          <w:spacing w:val="-3"/>
        </w:rPr>
        <w:t xml:space="preserve">for </w:t>
      </w:r>
      <w:r>
        <w:rPr>
          <w:spacing w:val="-5"/>
        </w:rPr>
        <w:t xml:space="preserve">University </w:t>
      </w:r>
      <w:r>
        <w:t xml:space="preserve">courses </w:t>
      </w:r>
      <w:r>
        <w:rPr>
          <w:spacing w:val="-3"/>
        </w:rPr>
        <w:t xml:space="preserve">in </w:t>
      </w:r>
      <w:r>
        <w:rPr>
          <w:spacing w:val="-4"/>
        </w:rPr>
        <w:t xml:space="preserve">any </w:t>
      </w:r>
      <w:r>
        <w:rPr>
          <w:spacing w:val="-3"/>
        </w:rPr>
        <w:t xml:space="preserve">media </w:t>
      </w:r>
      <w:r>
        <w:t xml:space="preserve">may </w:t>
      </w:r>
      <w:r>
        <w:rPr>
          <w:spacing w:val="-3"/>
        </w:rPr>
        <w:t xml:space="preserve">be </w:t>
      </w:r>
      <w:r>
        <w:t xml:space="preserve">used </w:t>
      </w:r>
      <w:r>
        <w:rPr>
          <w:spacing w:val="-3"/>
        </w:rPr>
        <w:t xml:space="preserve">for </w:t>
      </w:r>
      <w:r>
        <w:rPr>
          <w:spacing w:val="-5"/>
        </w:rPr>
        <w:t xml:space="preserve">educational </w:t>
      </w:r>
      <w:r>
        <w:t xml:space="preserve">purposes, </w:t>
      </w:r>
      <w:r>
        <w:rPr>
          <w:spacing w:val="-3"/>
        </w:rPr>
        <w:t xml:space="preserve">if the </w:t>
      </w:r>
      <w:r>
        <w:t xml:space="preserve">course </w:t>
      </w:r>
      <w:r>
        <w:rPr>
          <w:spacing w:val="-4"/>
        </w:rPr>
        <w:t xml:space="preserve">syllabus </w:t>
      </w:r>
      <w:r>
        <w:rPr>
          <w:spacing w:val="-3"/>
        </w:rPr>
        <w:t xml:space="preserve">makes clear </w:t>
      </w:r>
      <w:r>
        <w:rPr>
          <w:spacing w:val="-4"/>
        </w:rPr>
        <w:t xml:space="preserve">that </w:t>
      </w:r>
      <w:r>
        <w:t xml:space="preserve">such use may occur. </w:t>
      </w:r>
      <w:r>
        <w:rPr>
          <w:spacing w:val="-8"/>
        </w:rPr>
        <w:t xml:space="preserve">You </w:t>
      </w:r>
      <w:r>
        <w:rPr>
          <w:spacing w:val="-4"/>
        </w:rPr>
        <w:t xml:space="preserve">grant </w:t>
      </w:r>
      <w:r>
        <w:t xml:space="preserve">permission to </w:t>
      </w:r>
      <w:r>
        <w:rPr>
          <w:spacing w:val="-5"/>
        </w:rPr>
        <w:t xml:space="preserve">have your </w:t>
      </w:r>
      <w:r>
        <w:t xml:space="preserve">work used </w:t>
      </w:r>
      <w:r>
        <w:rPr>
          <w:spacing w:val="-3"/>
        </w:rPr>
        <w:t xml:space="preserve">in </w:t>
      </w:r>
      <w:r>
        <w:rPr>
          <w:spacing w:val="-4"/>
        </w:rPr>
        <w:t xml:space="preserve">this </w:t>
      </w:r>
      <w:r>
        <w:rPr>
          <w:spacing w:val="-3"/>
        </w:rPr>
        <w:t xml:space="preserve">manner by registering for, </w:t>
      </w:r>
      <w:r>
        <w:rPr>
          <w:spacing w:val="-4"/>
        </w:rPr>
        <w:t xml:space="preserve">and </w:t>
      </w:r>
      <w:r>
        <w:rPr>
          <w:spacing w:val="-3"/>
        </w:rPr>
        <w:t xml:space="preserve">by </w:t>
      </w:r>
      <w:r>
        <w:rPr>
          <w:spacing w:val="-4"/>
        </w:rPr>
        <w:t xml:space="preserve">continuing </w:t>
      </w:r>
      <w:r>
        <w:t xml:space="preserve">to </w:t>
      </w:r>
      <w:r>
        <w:rPr>
          <w:spacing w:val="-3"/>
        </w:rPr>
        <w:t xml:space="preserve">be </w:t>
      </w:r>
      <w:r>
        <w:rPr>
          <w:spacing w:val="-5"/>
        </w:rPr>
        <w:t xml:space="preserve">enrolled </w:t>
      </w:r>
      <w:r>
        <w:rPr>
          <w:spacing w:val="-4"/>
        </w:rPr>
        <w:t xml:space="preserve">in, </w:t>
      </w:r>
      <w:r>
        <w:t xml:space="preserve">courses </w:t>
      </w:r>
      <w:r>
        <w:rPr>
          <w:spacing w:val="-3"/>
        </w:rPr>
        <w:t xml:space="preserve">where </w:t>
      </w:r>
      <w:r>
        <w:t xml:space="preserve">such use </w:t>
      </w:r>
      <w:r>
        <w:rPr>
          <w:spacing w:val="-3"/>
        </w:rPr>
        <w:t xml:space="preserve">of student </w:t>
      </w:r>
      <w:r>
        <w:t xml:space="preserve">work </w:t>
      </w:r>
      <w:r>
        <w:rPr>
          <w:spacing w:val="-3"/>
        </w:rPr>
        <w:t xml:space="preserve">is </w:t>
      </w:r>
      <w:r>
        <w:rPr>
          <w:spacing w:val="-4"/>
        </w:rPr>
        <w:t xml:space="preserve">announced </w:t>
      </w:r>
      <w:r>
        <w:rPr>
          <w:spacing w:val="-3"/>
        </w:rPr>
        <w:t xml:space="preserve">in the </w:t>
      </w:r>
      <w:r>
        <w:t>course</w:t>
      </w:r>
      <w:r>
        <w:rPr>
          <w:spacing w:val="-13"/>
        </w:rPr>
        <w:t xml:space="preserve"> </w:t>
      </w:r>
      <w:r>
        <w:rPr>
          <w:spacing w:val="-3"/>
        </w:rPr>
        <w:t>syllabus.</w:t>
      </w:r>
    </w:p>
    <w:p w:rsidR="007D4F71" w:rsidRDefault="007D4F71">
      <w:pPr>
        <w:pStyle w:val="BodyText"/>
        <w:spacing w:before="1"/>
        <w:rPr>
          <w:sz w:val="25"/>
        </w:rPr>
      </w:pPr>
    </w:p>
    <w:p w:rsidR="007D4F71" w:rsidRDefault="00F548D7">
      <w:pPr>
        <w:pStyle w:val="BodyText"/>
        <w:spacing w:line="237" w:lineRule="auto"/>
        <w:ind w:left="550" w:right="1211"/>
      </w:pPr>
      <w:r>
        <w:t xml:space="preserve">I may </w:t>
      </w:r>
      <w:r>
        <w:rPr>
          <w:spacing w:val="-5"/>
        </w:rPr>
        <w:t xml:space="preserve">intend </w:t>
      </w:r>
      <w:r>
        <w:t xml:space="preserve">to use </w:t>
      </w:r>
      <w:r>
        <w:rPr>
          <w:spacing w:val="-3"/>
        </w:rPr>
        <w:t xml:space="preserve">academic </w:t>
      </w:r>
      <w:r>
        <w:t xml:space="preserve">work </w:t>
      </w:r>
      <w:r>
        <w:rPr>
          <w:spacing w:val="-4"/>
        </w:rPr>
        <w:t xml:space="preserve">that </w:t>
      </w:r>
      <w:r>
        <w:rPr>
          <w:spacing w:val="-5"/>
        </w:rPr>
        <w:t xml:space="preserve">you </w:t>
      </w:r>
      <w:r>
        <w:t xml:space="preserve">complete </w:t>
      </w:r>
      <w:r>
        <w:rPr>
          <w:spacing w:val="-4"/>
        </w:rPr>
        <w:t xml:space="preserve">this </w:t>
      </w:r>
      <w:r>
        <w:t xml:space="preserve">semester </w:t>
      </w:r>
      <w:r>
        <w:rPr>
          <w:spacing w:val="-3"/>
        </w:rPr>
        <w:t xml:space="preserve">in subsequent </w:t>
      </w:r>
      <w:r>
        <w:t xml:space="preserve">semesters </w:t>
      </w:r>
      <w:r>
        <w:rPr>
          <w:spacing w:val="-3"/>
        </w:rPr>
        <w:t xml:space="preserve">for </w:t>
      </w:r>
      <w:r>
        <w:rPr>
          <w:spacing w:val="-5"/>
        </w:rPr>
        <w:t xml:space="preserve">educational </w:t>
      </w:r>
      <w:r>
        <w:t xml:space="preserve">purposes. </w:t>
      </w:r>
      <w:r>
        <w:rPr>
          <w:spacing w:val="-3"/>
        </w:rPr>
        <w:t xml:space="preserve">Before using </w:t>
      </w:r>
      <w:r>
        <w:rPr>
          <w:spacing w:val="-5"/>
        </w:rPr>
        <w:t xml:space="preserve">your </w:t>
      </w:r>
      <w:r>
        <w:t xml:space="preserve">work </w:t>
      </w:r>
      <w:r>
        <w:rPr>
          <w:spacing w:val="-3"/>
        </w:rPr>
        <w:t xml:space="preserve">for </w:t>
      </w:r>
      <w:r>
        <w:rPr>
          <w:spacing w:val="-4"/>
        </w:rPr>
        <w:t xml:space="preserve">that </w:t>
      </w:r>
      <w:r>
        <w:rPr>
          <w:spacing w:val="-3"/>
        </w:rPr>
        <w:t xml:space="preserve">purpose, </w:t>
      </w:r>
      <w:r>
        <w:t xml:space="preserve">I </w:t>
      </w:r>
      <w:r>
        <w:rPr>
          <w:spacing w:val="-3"/>
        </w:rPr>
        <w:t xml:space="preserve">will </w:t>
      </w:r>
      <w:r>
        <w:rPr>
          <w:spacing w:val="-5"/>
        </w:rPr>
        <w:t xml:space="preserve">either </w:t>
      </w:r>
      <w:r>
        <w:rPr>
          <w:spacing w:val="-4"/>
        </w:rPr>
        <w:t xml:space="preserve">get </w:t>
      </w:r>
      <w:r>
        <w:rPr>
          <w:spacing w:val="-5"/>
        </w:rPr>
        <w:t xml:space="preserve">your </w:t>
      </w:r>
      <w:r>
        <w:rPr>
          <w:spacing w:val="-3"/>
        </w:rPr>
        <w:t xml:space="preserve">written </w:t>
      </w:r>
      <w:r>
        <w:t xml:space="preserve">permission </w:t>
      </w:r>
      <w:r>
        <w:rPr>
          <w:spacing w:val="-3"/>
        </w:rPr>
        <w:t xml:space="preserve">or </w:t>
      </w:r>
      <w:r>
        <w:rPr>
          <w:spacing w:val="-4"/>
        </w:rPr>
        <w:t xml:space="preserve">render </w:t>
      </w:r>
      <w:r>
        <w:rPr>
          <w:spacing w:val="-3"/>
        </w:rPr>
        <w:t xml:space="preserve">the </w:t>
      </w:r>
      <w:r>
        <w:t xml:space="preserve">work </w:t>
      </w:r>
      <w:r>
        <w:rPr>
          <w:spacing w:val="-5"/>
        </w:rPr>
        <w:t xml:space="preserve">anonymous </w:t>
      </w:r>
      <w:r>
        <w:rPr>
          <w:spacing w:val="-3"/>
        </w:rPr>
        <w:t xml:space="preserve">by removing </w:t>
      </w:r>
      <w:r>
        <w:rPr>
          <w:spacing w:val="-4"/>
        </w:rPr>
        <w:t xml:space="preserve">all </w:t>
      </w:r>
      <w:r>
        <w:rPr>
          <w:spacing w:val="-5"/>
        </w:rPr>
        <w:t xml:space="preserve">your </w:t>
      </w:r>
      <w:r>
        <w:rPr>
          <w:spacing w:val="-3"/>
        </w:rPr>
        <w:t>personal</w:t>
      </w:r>
      <w:r>
        <w:rPr>
          <w:spacing w:val="22"/>
        </w:rPr>
        <w:t xml:space="preserve"> </w:t>
      </w:r>
      <w:r>
        <w:rPr>
          <w:spacing w:val="-5"/>
        </w:rPr>
        <w:t>identification.</w:t>
      </w:r>
    </w:p>
    <w:p w:rsidR="007D4F71" w:rsidRDefault="007D4F71">
      <w:pPr>
        <w:pStyle w:val="BodyText"/>
        <w:spacing w:before="2"/>
        <w:rPr>
          <w:sz w:val="23"/>
        </w:rPr>
      </w:pPr>
    </w:p>
    <w:p w:rsidR="007D4F71" w:rsidRDefault="00F548D7">
      <w:pPr>
        <w:pStyle w:val="Heading1"/>
        <w:rPr>
          <w:u w:val="none"/>
        </w:rPr>
      </w:pPr>
      <w:r>
        <w:rPr>
          <w:u w:val="thick"/>
        </w:rPr>
        <w:t>Course Evaluation</w:t>
      </w:r>
    </w:p>
    <w:p w:rsidR="007D4F71" w:rsidRDefault="00F548D7">
      <w:pPr>
        <w:pStyle w:val="BodyText"/>
        <w:spacing w:before="12"/>
        <w:ind w:left="550" w:right="937"/>
      </w:pPr>
      <w:r>
        <w:rPr>
          <w:spacing w:val="-3"/>
        </w:rPr>
        <w:t xml:space="preserve">There will be an </w:t>
      </w:r>
      <w:r>
        <w:rPr>
          <w:spacing w:val="-4"/>
        </w:rPr>
        <w:t xml:space="preserve">end </w:t>
      </w:r>
      <w:r>
        <w:rPr>
          <w:spacing w:val="-3"/>
        </w:rPr>
        <w:t xml:space="preserve">of </w:t>
      </w:r>
      <w:r>
        <w:t xml:space="preserve">course </w:t>
      </w:r>
      <w:r>
        <w:rPr>
          <w:spacing w:val="-6"/>
        </w:rPr>
        <w:t xml:space="preserve">evaluation </w:t>
      </w:r>
      <w:r>
        <w:rPr>
          <w:spacing w:val="-3"/>
        </w:rPr>
        <w:t xml:space="preserve">for </w:t>
      </w:r>
      <w:r>
        <w:rPr>
          <w:spacing w:val="-5"/>
        </w:rPr>
        <w:t xml:space="preserve">you </w:t>
      </w:r>
      <w:r>
        <w:t xml:space="preserve">to complete </w:t>
      </w:r>
      <w:r>
        <w:rPr>
          <w:spacing w:val="-4"/>
        </w:rPr>
        <w:t xml:space="preserve">this </w:t>
      </w:r>
      <w:r>
        <w:t xml:space="preserve">semester, described </w:t>
      </w:r>
      <w:r>
        <w:rPr>
          <w:spacing w:val="-4"/>
        </w:rPr>
        <w:t>below.</w:t>
      </w:r>
      <w:r>
        <w:rPr>
          <w:spacing w:val="57"/>
        </w:rPr>
        <w:t xml:space="preserve"> </w:t>
      </w:r>
      <w:r>
        <w:rPr>
          <w:spacing w:val="-4"/>
        </w:rPr>
        <w:t xml:space="preserve">This </w:t>
      </w:r>
      <w:r>
        <w:rPr>
          <w:spacing w:val="-6"/>
        </w:rPr>
        <w:t xml:space="preserve">evaluation </w:t>
      </w:r>
      <w:r>
        <w:rPr>
          <w:spacing w:val="-3"/>
        </w:rPr>
        <w:t xml:space="preserve">is conducted </w:t>
      </w:r>
      <w:r>
        <w:rPr>
          <w:spacing w:val="-5"/>
        </w:rPr>
        <w:t xml:space="preserve">online </w:t>
      </w:r>
      <w:r>
        <w:rPr>
          <w:spacing w:val="-4"/>
        </w:rPr>
        <w:t xml:space="preserve">and </w:t>
      </w:r>
      <w:r>
        <w:rPr>
          <w:spacing w:val="-3"/>
        </w:rPr>
        <w:t xml:space="preserve">is </w:t>
      </w:r>
      <w:r>
        <w:rPr>
          <w:spacing w:val="-5"/>
        </w:rPr>
        <w:t xml:space="preserve">entirely </w:t>
      </w:r>
      <w:r>
        <w:rPr>
          <w:spacing w:val="-4"/>
        </w:rPr>
        <w:t xml:space="preserve">anonymous. </w:t>
      </w:r>
      <w:r>
        <w:rPr>
          <w:spacing w:val="-8"/>
        </w:rPr>
        <w:t xml:space="preserve">You </w:t>
      </w:r>
      <w:r>
        <w:rPr>
          <w:spacing w:val="-3"/>
        </w:rPr>
        <w:t xml:space="preserve">will receive </w:t>
      </w:r>
      <w:r>
        <w:t xml:space="preserve">a </w:t>
      </w:r>
      <w:r>
        <w:rPr>
          <w:spacing w:val="-4"/>
        </w:rPr>
        <w:t xml:space="preserve">notification </w:t>
      </w:r>
      <w:r>
        <w:rPr>
          <w:spacing w:val="-3"/>
        </w:rPr>
        <w:t xml:space="preserve">from </w:t>
      </w:r>
      <w:r>
        <w:t xml:space="preserve">the Syracuse </w:t>
      </w:r>
      <w:r>
        <w:rPr>
          <w:spacing w:val="-5"/>
        </w:rPr>
        <w:t xml:space="preserve">University </w:t>
      </w:r>
      <w:r>
        <w:t xml:space="preserve">Office </w:t>
      </w:r>
      <w:r>
        <w:rPr>
          <w:spacing w:val="-3"/>
        </w:rPr>
        <w:t xml:space="preserve">of </w:t>
      </w:r>
      <w:r>
        <w:rPr>
          <w:spacing w:val="-5"/>
        </w:rPr>
        <w:t xml:space="preserve">Institutional </w:t>
      </w:r>
      <w:r>
        <w:t xml:space="preserve">Research &amp; Assessment </w:t>
      </w:r>
      <w:r>
        <w:rPr>
          <w:spacing w:val="-5"/>
        </w:rPr>
        <w:t xml:space="preserve">(OIRA) </w:t>
      </w:r>
      <w:r>
        <w:rPr>
          <w:spacing w:val="-4"/>
        </w:rPr>
        <w:t xml:space="preserve">department </w:t>
      </w:r>
      <w:r>
        <w:rPr>
          <w:spacing w:val="-3"/>
        </w:rPr>
        <w:t xml:space="preserve">in </w:t>
      </w:r>
      <w:r>
        <w:rPr>
          <w:spacing w:val="-5"/>
        </w:rPr>
        <w:t xml:space="preserve">your </w:t>
      </w:r>
      <w:r>
        <w:rPr>
          <w:spacing w:val="-3"/>
        </w:rPr>
        <w:t xml:space="preserve">email </w:t>
      </w:r>
      <w:r>
        <w:t xml:space="preserve">account with </w:t>
      </w:r>
      <w:r>
        <w:rPr>
          <w:spacing w:val="-3"/>
        </w:rPr>
        <w:t xml:space="preserve">the </w:t>
      </w:r>
      <w:r>
        <w:rPr>
          <w:spacing w:val="-6"/>
        </w:rPr>
        <w:t xml:space="preserve">evaluation </w:t>
      </w:r>
      <w:r>
        <w:t xml:space="preserve">website </w:t>
      </w:r>
      <w:r>
        <w:rPr>
          <w:spacing w:val="-5"/>
        </w:rPr>
        <w:t xml:space="preserve">link </w:t>
      </w:r>
      <w:r>
        <w:rPr>
          <w:spacing w:val="-4"/>
        </w:rPr>
        <w:t xml:space="preserve">and </w:t>
      </w:r>
      <w:r>
        <w:rPr>
          <w:spacing w:val="-5"/>
        </w:rPr>
        <w:t>your</w:t>
      </w:r>
      <w:r>
        <w:rPr>
          <w:spacing w:val="55"/>
        </w:rPr>
        <w:t xml:space="preserve"> </w:t>
      </w:r>
      <w:r>
        <w:t>passcode.</w:t>
      </w:r>
    </w:p>
    <w:p w:rsidR="007D4F71" w:rsidRDefault="007D4F71">
      <w:pPr>
        <w:pStyle w:val="BodyText"/>
        <w:spacing w:before="10"/>
      </w:pPr>
    </w:p>
    <w:p w:rsidR="007D4F71" w:rsidRDefault="00F548D7">
      <w:pPr>
        <w:pStyle w:val="BodyText"/>
        <w:spacing w:line="274" w:lineRule="exact"/>
        <w:ind w:left="550"/>
      </w:pPr>
      <w:r>
        <w:t>End of semester evaluation will be available for completion approximately week</w:t>
      </w:r>
    </w:p>
    <w:p w:rsidR="007D4F71" w:rsidRDefault="00F548D7">
      <w:pPr>
        <w:pStyle w:val="BodyText"/>
        <w:spacing w:line="237" w:lineRule="auto"/>
        <w:ind w:left="550" w:right="937"/>
      </w:pPr>
      <w:r>
        <w:t>14. This evaluation is slightly longer and it is used to gauge the instructor performance and make adjustments to the course to ensure it meets our student needs.</w:t>
      </w:r>
    </w:p>
    <w:p w:rsidR="007D4F71" w:rsidRDefault="007D4F71">
      <w:pPr>
        <w:pStyle w:val="BodyText"/>
        <w:spacing w:before="7"/>
      </w:pPr>
    </w:p>
    <w:p w:rsidR="00AC5C5A" w:rsidRDefault="00AC5C5A">
      <w:pPr>
        <w:pStyle w:val="BodyText"/>
        <w:ind w:left="550" w:right="1211"/>
      </w:pPr>
    </w:p>
    <w:p w:rsidR="007D4F71" w:rsidRDefault="00F548D7">
      <w:pPr>
        <w:pStyle w:val="BodyText"/>
        <w:ind w:left="550" w:right="1211"/>
      </w:pPr>
      <w:r>
        <w:t>We faculty work hard to do the best possible job when preparing and delivering courses for our students. Please understand that not only does the school use the course evaluations to make decisions about the curriculum in order to improve where necessary, but they also use them to make decisions about faculty members. Please take the time and fill out this evaluation as your feedback and support of this assessment effort is very much appreciated.</w:t>
      </w:r>
    </w:p>
    <w:p w:rsidR="007D4F71" w:rsidRDefault="007D4F71">
      <w:pPr>
        <w:sectPr w:rsidR="007D4F71" w:rsidSect="005E48C3">
          <w:pgSz w:w="12240" w:h="15840"/>
          <w:pgMar w:top="1560" w:right="820" w:bottom="810" w:left="1260" w:header="726" w:footer="360" w:gutter="0"/>
          <w:cols w:space="720"/>
        </w:sectPr>
      </w:pPr>
    </w:p>
    <w:p w:rsidR="007D4F71" w:rsidRDefault="00F548D7">
      <w:pPr>
        <w:pStyle w:val="Heading1"/>
        <w:spacing w:before="139"/>
        <w:ind w:left="3639" w:right="4066"/>
        <w:jc w:val="center"/>
        <w:rPr>
          <w:u w:val="none"/>
        </w:rPr>
      </w:pPr>
      <w:r>
        <w:rPr>
          <w:u w:val="thick"/>
        </w:rPr>
        <w:t>COURSE SCHEDULE</w:t>
      </w:r>
    </w:p>
    <w:p w:rsidR="007D4F71" w:rsidRDefault="007D4F71">
      <w:pPr>
        <w:pStyle w:val="BodyText"/>
        <w:spacing w:before="2"/>
        <w:rPr>
          <w:b/>
          <w:sz w:val="26"/>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699"/>
        <w:gridCol w:w="3742"/>
        <w:gridCol w:w="2349"/>
        <w:gridCol w:w="2350"/>
      </w:tblGrid>
      <w:tr w:rsidR="00F72F43" w:rsidTr="00F72F43">
        <w:trPr>
          <w:trHeight w:val="347"/>
        </w:trPr>
        <w:tc>
          <w:tcPr>
            <w:tcW w:w="692" w:type="pct"/>
          </w:tcPr>
          <w:p w:rsidR="00F72F43" w:rsidRDefault="00F72F43">
            <w:pPr>
              <w:pStyle w:val="TableParagraph"/>
              <w:spacing w:line="241" w:lineRule="exact"/>
              <w:rPr>
                <w:b/>
                <w:sz w:val="24"/>
              </w:rPr>
            </w:pPr>
            <w:r>
              <w:rPr>
                <w:b/>
                <w:sz w:val="24"/>
              </w:rPr>
              <w:t>Week/Lecture</w:t>
            </w:r>
          </w:p>
        </w:tc>
        <w:tc>
          <w:tcPr>
            <w:tcW w:w="1894" w:type="pct"/>
          </w:tcPr>
          <w:p w:rsidR="00F72F43" w:rsidRDefault="00F72F43">
            <w:pPr>
              <w:pStyle w:val="TableParagraph"/>
              <w:spacing w:line="241" w:lineRule="exact"/>
              <w:ind w:left="102"/>
              <w:rPr>
                <w:b/>
                <w:sz w:val="24"/>
              </w:rPr>
            </w:pPr>
            <w:r>
              <w:rPr>
                <w:b/>
                <w:sz w:val="24"/>
              </w:rPr>
              <w:t>Topic</w:t>
            </w:r>
          </w:p>
        </w:tc>
        <w:tc>
          <w:tcPr>
            <w:tcW w:w="1207" w:type="pct"/>
          </w:tcPr>
          <w:p w:rsidR="00F72F43" w:rsidRDefault="00F72F43">
            <w:pPr>
              <w:pStyle w:val="TableParagraph"/>
              <w:spacing w:line="241" w:lineRule="exact"/>
              <w:ind w:left="101"/>
              <w:rPr>
                <w:b/>
                <w:sz w:val="24"/>
              </w:rPr>
            </w:pPr>
            <w:r>
              <w:rPr>
                <w:b/>
                <w:sz w:val="24"/>
              </w:rPr>
              <w:t>Presenter</w:t>
            </w:r>
          </w:p>
        </w:tc>
        <w:tc>
          <w:tcPr>
            <w:tcW w:w="1207" w:type="pct"/>
          </w:tcPr>
          <w:p w:rsidR="00F72F43" w:rsidRDefault="00F72F43">
            <w:pPr>
              <w:pStyle w:val="TableParagraph"/>
              <w:spacing w:line="241" w:lineRule="exact"/>
              <w:ind w:left="101"/>
              <w:rPr>
                <w:b/>
                <w:sz w:val="24"/>
              </w:rPr>
            </w:pPr>
            <w:r>
              <w:rPr>
                <w:b/>
                <w:sz w:val="24"/>
              </w:rPr>
              <w:t>Classroom</w:t>
            </w:r>
          </w:p>
        </w:tc>
      </w:tr>
      <w:tr w:rsidR="00F72F43" w:rsidTr="00F72F43">
        <w:trPr>
          <w:trHeight w:val="348"/>
        </w:trPr>
        <w:tc>
          <w:tcPr>
            <w:tcW w:w="692" w:type="pct"/>
          </w:tcPr>
          <w:p w:rsidR="00F72F43" w:rsidRDefault="0046432D" w:rsidP="00954012">
            <w:pPr>
              <w:pStyle w:val="TableParagraph"/>
              <w:spacing w:before="29"/>
              <w:rPr>
                <w:sz w:val="24"/>
              </w:rPr>
            </w:pPr>
            <w:r>
              <w:rPr>
                <w:sz w:val="24"/>
              </w:rPr>
              <w:t>TBA</w:t>
            </w:r>
          </w:p>
        </w:tc>
        <w:tc>
          <w:tcPr>
            <w:tcW w:w="1894" w:type="pct"/>
          </w:tcPr>
          <w:p w:rsidR="00F72F43" w:rsidRDefault="00F72F43" w:rsidP="000012B7">
            <w:pPr>
              <w:pStyle w:val="TableParagraph"/>
              <w:numPr>
                <w:ilvl w:val="0"/>
                <w:numId w:val="3"/>
              </w:numPr>
              <w:spacing w:before="29"/>
              <w:rPr>
                <w:sz w:val="24"/>
              </w:rPr>
            </w:pPr>
            <w:r>
              <w:rPr>
                <w:sz w:val="24"/>
              </w:rPr>
              <w:t>Communication Strategies for IM&amp;T TAs</w:t>
            </w:r>
          </w:p>
          <w:p w:rsidR="000012B7" w:rsidRDefault="000012B7" w:rsidP="000012B7">
            <w:pPr>
              <w:pStyle w:val="TableParagraph"/>
              <w:numPr>
                <w:ilvl w:val="0"/>
                <w:numId w:val="3"/>
              </w:numPr>
              <w:spacing w:before="29"/>
              <w:rPr>
                <w:sz w:val="24"/>
              </w:rPr>
            </w:pPr>
            <w:r>
              <w:rPr>
                <w:sz w:val="24"/>
              </w:rPr>
              <w:t>Communication Strategies for Diverse Learners</w:t>
            </w:r>
          </w:p>
        </w:tc>
        <w:tc>
          <w:tcPr>
            <w:tcW w:w="1207" w:type="pct"/>
          </w:tcPr>
          <w:p w:rsidR="00F72F43" w:rsidRDefault="00F72F43">
            <w:pPr>
              <w:pStyle w:val="TableParagraph"/>
              <w:spacing w:before="29"/>
              <w:ind w:left="101"/>
              <w:rPr>
                <w:sz w:val="24"/>
              </w:rPr>
            </w:pPr>
            <w:r>
              <w:rPr>
                <w:sz w:val="24"/>
              </w:rPr>
              <w:t>Jeffrey Fouts</w:t>
            </w:r>
          </w:p>
        </w:tc>
        <w:tc>
          <w:tcPr>
            <w:tcW w:w="1207" w:type="pct"/>
          </w:tcPr>
          <w:p w:rsidR="00F72F43" w:rsidRDefault="00F72F43">
            <w:pPr>
              <w:pStyle w:val="TableParagraph"/>
              <w:spacing w:before="29"/>
              <w:ind w:left="101"/>
              <w:rPr>
                <w:sz w:val="24"/>
              </w:rPr>
            </w:pPr>
            <w:r>
              <w:rPr>
                <w:sz w:val="24"/>
              </w:rPr>
              <w:t>HH117</w:t>
            </w:r>
          </w:p>
        </w:tc>
      </w:tr>
      <w:tr w:rsidR="00F72F43" w:rsidTr="00F72F43">
        <w:trPr>
          <w:trHeight w:val="540"/>
        </w:trPr>
        <w:tc>
          <w:tcPr>
            <w:tcW w:w="692" w:type="pct"/>
          </w:tcPr>
          <w:p w:rsidR="00F72F43" w:rsidRDefault="0046432D" w:rsidP="00954012">
            <w:pPr>
              <w:pStyle w:val="TableParagraph"/>
              <w:spacing w:before="125"/>
              <w:rPr>
                <w:sz w:val="24"/>
              </w:rPr>
            </w:pPr>
            <w:r>
              <w:rPr>
                <w:sz w:val="24"/>
              </w:rPr>
              <w:t>TBA</w:t>
            </w:r>
          </w:p>
        </w:tc>
        <w:tc>
          <w:tcPr>
            <w:tcW w:w="1894" w:type="pct"/>
          </w:tcPr>
          <w:p w:rsidR="00F72F43" w:rsidRDefault="00F72F43" w:rsidP="000012B7">
            <w:pPr>
              <w:pStyle w:val="TableParagraph"/>
              <w:numPr>
                <w:ilvl w:val="0"/>
                <w:numId w:val="2"/>
              </w:numPr>
              <w:spacing w:before="4" w:line="272" w:lineRule="exact"/>
              <w:ind w:right="607"/>
              <w:rPr>
                <w:sz w:val="24"/>
              </w:rPr>
            </w:pPr>
            <w:r>
              <w:rPr>
                <w:sz w:val="24"/>
              </w:rPr>
              <w:t>Developing Diversity Skills – Gender, Multiculturalism, and Title IX Guidelines</w:t>
            </w:r>
          </w:p>
          <w:p w:rsidR="000012B7" w:rsidRDefault="000012B7" w:rsidP="000012B7">
            <w:pPr>
              <w:pStyle w:val="TableParagraph"/>
              <w:numPr>
                <w:ilvl w:val="0"/>
                <w:numId w:val="2"/>
              </w:numPr>
              <w:spacing w:before="4" w:line="272" w:lineRule="exact"/>
              <w:ind w:right="607"/>
              <w:rPr>
                <w:sz w:val="24"/>
              </w:rPr>
            </w:pPr>
            <w:r>
              <w:rPr>
                <w:sz w:val="24"/>
              </w:rPr>
              <w:t>Cheating</w:t>
            </w:r>
          </w:p>
          <w:p w:rsidR="000012B7" w:rsidRDefault="000012B7" w:rsidP="000012B7">
            <w:pPr>
              <w:pStyle w:val="TableParagraph"/>
              <w:numPr>
                <w:ilvl w:val="0"/>
                <w:numId w:val="2"/>
              </w:numPr>
              <w:spacing w:before="4" w:line="272" w:lineRule="exact"/>
              <w:ind w:right="607"/>
              <w:rPr>
                <w:sz w:val="24"/>
              </w:rPr>
            </w:pPr>
            <w:r>
              <w:rPr>
                <w:sz w:val="24"/>
              </w:rPr>
              <w:t>Role Play Scenarios</w:t>
            </w:r>
          </w:p>
        </w:tc>
        <w:tc>
          <w:tcPr>
            <w:tcW w:w="1207" w:type="pct"/>
          </w:tcPr>
          <w:p w:rsidR="00F72F43" w:rsidRDefault="00F72F43">
            <w:pPr>
              <w:pStyle w:val="TableParagraph"/>
              <w:spacing w:before="125"/>
              <w:ind w:left="101"/>
              <w:rPr>
                <w:sz w:val="24"/>
              </w:rPr>
            </w:pPr>
            <w:r>
              <w:rPr>
                <w:sz w:val="24"/>
              </w:rPr>
              <w:t>Jeffrey Fouts</w:t>
            </w:r>
          </w:p>
        </w:tc>
        <w:tc>
          <w:tcPr>
            <w:tcW w:w="1207" w:type="pct"/>
          </w:tcPr>
          <w:p w:rsidR="00F72F43" w:rsidRDefault="00F72F43">
            <w:pPr>
              <w:pStyle w:val="TableParagraph"/>
              <w:spacing w:before="125"/>
              <w:ind w:left="101"/>
              <w:rPr>
                <w:sz w:val="24"/>
              </w:rPr>
            </w:pPr>
            <w:r>
              <w:rPr>
                <w:sz w:val="24"/>
              </w:rPr>
              <w:t>HH117</w:t>
            </w:r>
          </w:p>
        </w:tc>
      </w:tr>
      <w:tr w:rsidR="00F72F43" w:rsidTr="00F72F43">
        <w:trPr>
          <w:trHeight w:val="340"/>
        </w:trPr>
        <w:tc>
          <w:tcPr>
            <w:tcW w:w="692" w:type="pct"/>
          </w:tcPr>
          <w:p w:rsidR="00F72F43" w:rsidRDefault="0046432D" w:rsidP="00954012">
            <w:pPr>
              <w:pStyle w:val="TableParagraph"/>
              <w:spacing w:before="22"/>
              <w:rPr>
                <w:sz w:val="24"/>
              </w:rPr>
            </w:pPr>
            <w:r>
              <w:rPr>
                <w:sz w:val="24"/>
              </w:rPr>
              <w:t>TBA</w:t>
            </w:r>
          </w:p>
        </w:tc>
        <w:tc>
          <w:tcPr>
            <w:tcW w:w="1894" w:type="pct"/>
          </w:tcPr>
          <w:p w:rsidR="00F72F43" w:rsidRDefault="00F72F43" w:rsidP="000012B7">
            <w:pPr>
              <w:pStyle w:val="TableParagraph"/>
              <w:numPr>
                <w:ilvl w:val="0"/>
                <w:numId w:val="4"/>
              </w:numPr>
              <w:spacing w:before="22"/>
              <w:rPr>
                <w:sz w:val="24"/>
              </w:rPr>
            </w:pPr>
            <w:r>
              <w:rPr>
                <w:sz w:val="24"/>
              </w:rPr>
              <w:t>External Applications of Your Practicum</w:t>
            </w:r>
          </w:p>
          <w:p w:rsidR="00F2481D" w:rsidRDefault="00F2481D" w:rsidP="000012B7">
            <w:pPr>
              <w:pStyle w:val="TableParagraph"/>
              <w:numPr>
                <w:ilvl w:val="0"/>
                <w:numId w:val="4"/>
              </w:numPr>
              <w:spacing w:before="22"/>
              <w:rPr>
                <w:sz w:val="24"/>
              </w:rPr>
            </w:pPr>
            <w:r>
              <w:rPr>
                <w:sz w:val="24"/>
              </w:rPr>
              <w:t>How to Effectively Use Blackboard</w:t>
            </w:r>
          </w:p>
        </w:tc>
        <w:tc>
          <w:tcPr>
            <w:tcW w:w="1207" w:type="pct"/>
          </w:tcPr>
          <w:p w:rsidR="00F72F43" w:rsidRDefault="00F72F43">
            <w:pPr>
              <w:pStyle w:val="TableParagraph"/>
              <w:spacing w:before="22"/>
              <w:ind w:left="101"/>
              <w:rPr>
                <w:sz w:val="24"/>
              </w:rPr>
            </w:pPr>
            <w:r>
              <w:rPr>
                <w:sz w:val="24"/>
              </w:rPr>
              <w:t>Jeffrey Fouts</w:t>
            </w:r>
          </w:p>
        </w:tc>
        <w:tc>
          <w:tcPr>
            <w:tcW w:w="1207" w:type="pct"/>
          </w:tcPr>
          <w:p w:rsidR="00F72F43" w:rsidRDefault="00F72F43">
            <w:pPr>
              <w:pStyle w:val="TableParagraph"/>
              <w:spacing w:before="22"/>
              <w:ind w:left="101"/>
              <w:rPr>
                <w:sz w:val="24"/>
              </w:rPr>
            </w:pPr>
            <w:r>
              <w:rPr>
                <w:sz w:val="24"/>
              </w:rPr>
              <w:t>HH117</w:t>
            </w:r>
          </w:p>
        </w:tc>
      </w:tr>
    </w:tbl>
    <w:p w:rsidR="00384C74" w:rsidRDefault="00384C74"/>
    <w:sectPr w:rsidR="00384C74" w:rsidSect="005E48C3">
      <w:pgSz w:w="12240" w:h="15840"/>
      <w:pgMar w:top="1560" w:right="820" w:bottom="280" w:left="1260" w:header="726" w:footer="4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C74" w:rsidRDefault="00F548D7">
      <w:r>
        <w:separator/>
      </w:r>
    </w:p>
  </w:endnote>
  <w:endnote w:type="continuationSeparator" w:id="0">
    <w:p w:rsidR="00384C74" w:rsidRDefault="00F5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096191"/>
      <w:docPartObj>
        <w:docPartGallery w:val="Page Numbers (Bottom of Page)"/>
        <w:docPartUnique/>
      </w:docPartObj>
    </w:sdtPr>
    <w:sdtEndPr>
      <w:rPr>
        <w:color w:val="7F7F7F" w:themeColor="background1" w:themeShade="7F"/>
        <w:spacing w:val="60"/>
      </w:rPr>
    </w:sdtEndPr>
    <w:sdtContent>
      <w:p w:rsidR="00AF26B4" w:rsidRDefault="00AF26B4">
        <w:pPr>
          <w:pStyle w:val="Footer"/>
          <w:pBdr>
            <w:top w:val="single" w:sz="4" w:space="1" w:color="D9D9D9" w:themeColor="background1" w:themeShade="D9"/>
          </w:pBdr>
          <w:jc w:val="right"/>
        </w:pPr>
        <w:r>
          <w:fldChar w:fldCharType="begin"/>
        </w:r>
        <w:r>
          <w:instrText xml:space="preserve"> PAGE   \* MERGEFORMAT </w:instrText>
        </w:r>
        <w:r>
          <w:fldChar w:fldCharType="separate"/>
        </w:r>
        <w:r w:rsidR="00E47784">
          <w:rPr>
            <w:noProof/>
          </w:rPr>
          <w:t>7</w:t>
        </w:r>
        <w:r>
          <w:rPr>
            <w:noProof/>
          </w:rPr>
          <w:fldChar w:fldCharType="end"/>
        </w:r>
        <w:r>
          <w:t xml:space="preserve"> | </w:t>
        </w:r>
        <w:r>
          <w:rPr>
            <w:color w:val="7F7F7F" w:themeColor="background1" w:themeShade="7F"/>
            <w:spacing w:val="60"/>
          </w:rPr>
          <w:t>Page</w:t>
        </w:r>
      </w:p>
    </w:sdtContent>
  </w:sdt>
  <w:p w:rsidR="00AF26B4" w:rsidRDefault="00AF2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C74" w:rsidRDefault="00F548D7">
      <w:r>
        <w:separator/>
      </w:r>
    </w:p>
  </w:footnote>
  <w:footnote w:type="continuationSeparator" w:id="0">
    <w:p w:rsidR="00384C74" w:rsidRDefault="00F54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F71" w:rsidRDefault="0076160B">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1879600</wp:posOffset>
              </wp:positionH>
              <wp:positionV relativeFrom="page">
                <wp:posOffset>448310</wp:posOffset>
              </wp:positionV>
              <wp:extent cx="4044315" cy="309880"/>
              <wp:effectExtent l="3175" t="635" r="6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F71" w:rsidRDefault="00F548D7">
                          <w:pPr>
                            <w:spacing w:before="7"/>
                            <w:ind w:left="20"/>
                            <w:rPr>
                              <w:b/>
                              <w:sz w:val="40"/>
                            </w:rPr>
                          </w:pPr>
                          <w:r>
                            <w:rPr>
                              <w:b/>
                              <w:sz w:val="40"/>
                            </w:rPr>
                            <w:t>IST 3</w:t>
                          </w:r>
                          <w:r w:rsidR="00A967E3">
                            <w:rPr>
                              <w:b/>
                              <w:sz w:val="40"/>
                            </w:rPr>
                            <w:t>37</w:t>
                          </w:r>
                          <w:r>
                            <w:rPr>
                              <w:b/>
                              <w:sz w:val="40"/>
                            </w:rPr>
                            <w:t>: IM&amp;T Support Practicum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8pt;margin-top:35.3pt;width:318.45pt;height:24.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" filled="f" stroked="f">
              <v:textbox inset="0,0,0,0">
                <w:txbxContent>
                  <w:p w:rsidR="007D4F71" w:rsidRDefault="00F548D7">
                    <w:pPr>
                      <w:spacing w:before="7"/>
                      <w:ind w:left="20"/>
                      <w:rPr>
                        <w:b/>
                        <w:sz w:val="40"/>
                      </w:rPr>
                    </w:pPr>
                    <w:r>
                      <w:rPr>
                        <w:b/>
                        <w:sz w:val="40"/>
                      </w:rPr>
                      <w:t>IST 3</w:t>
                    </w:r>
                    <w:r w:rsidR="00A967E3">
                      <w:rPr>
                        <w:b/>
                        <w:sz w:val="40"/>
                      </w:rPr>
                      <w:t>37</w:t>
                    </w:r>
                    <w:r>
                      <w:rPr>
                        <w:b/>
                        <w:sz w:val="40"/>
                      </w:rPr>
                      <w:t>: IM&amp;T Support Practicum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F0F07"/>
    <w:multiLevelType w:val="hybridMultilevel"/>
    <w:tmpl w:val="70DE588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 w15:restartNumberingAfterBreak="0">
    <w:nsid w:val="413379B0"/>
    <w:multiLevelType w:val="hybridMultilevel"/>
    <w:tmpl w:val="3080FF80"/>
    <w:lvl w:ilvl="0" w:tplc="92C8AF04">
      <w:numFmt w:val="bullet"/>
      <w:lvlText w:val=""/>
      <w:lvlJc w:val="left"/>
      <w:pPr>
        <w:ind w:left="1271" w:hanging="353"/>
      </w:pPr>
      <w:rPr>
        <w:rFonts w:ascii="Symbol" w:eastAsia="Symbol" w:hAnsi="Symbol" w:cs="Symbol" w:hint="default"/>
        <w:w w:val="100"/>
        <w:sz w:val="24"/>
        <w:szCs w:val="24"/>
        <w:lang w:val="en-US" w:eastAsia="en-US" w:bidi="en-US"/>
      </w:rPr>
    </w:lvl>
    <w:lvl w:ilvl="1" w:tplc="D37026DA">
      <w:numFmt w:val="bullet"/>
      <w:lvlText w:val=""/>
      <w:lvlJc w:val="left"/>
      <w:pPr>
        <w:ind w:left="1992" w:hanging="352"/>
      </w:pPr>
      <w:rPr>
        <w:rFonts w:ascii="Symbol" w:eastAsia="Symbol" w:hAnsi="Symbol" w:cs="Symbol" w:hint="default"/>
        <w:w w:val="100"/>
        <w:sz w:val="24"/>
        <w:szCs w:val="24"/>
        <w:lang w:val="en-US" w:eastAsia="en-US" w:bidi="en-US"/>
      </w:rPr>
    </w:lvl>
    <w:lvl w:ilvl="2" w:tplc="D02485CE">
      <w:numFmt w:val="bullet"/>
      <w:lvlText w:val="•"/>
      <w:lvlJc w:val="left"/>
      <w:pPr>
        <w:ind w:left="2906" w:hanging="352"/>
      </w:pPr>
      <w:rPr>
        <w:rFonts w:hint="default"/>
        <w:lang w:val="en-US" w:eastAsia="en-US" w:bidi="en-US"/>
      </w:rPr>
    </w:lvl>
    <w:lvl w:ilvl="3" w:tplc="A8485AB4">
      <w:numFmt w:val="bullet"/>
      <w:lvlText w:val="•"/>
      <w:lvlJc w:val="left"/>
      <w:pPr>
        <w:ind w:left="3813" w:hanging="352"/>
      </w:pPr>
      <w:rPr>
        <w:rFonts w:hint="default"/>
        <w:lang w:val="en-US" w:eastAsia="en-US" w:bidi="en-US"/>
      </w:rPr>
    </w:lvl>
    <w:lvl w:ilvl="4" w:tplc="19923964">
      <w:numFmt w:val="bullet"/>
      <w:lvlText w:val="•"/>
      <w:lvlJc w:val="left"/>
      <w:pPr>
        <w:ind w:left="4720" w:hanging="352"/>
      </w:pPr>
      <w:rPr>
        <w:rFonts w:hint="default"/>
        <w:lang w:val="en-US" w:eastAsia="en-US" w:bidi="en-US"/>
      </w:rPr>
    </w:lvl>
    <w:lvl w:ilvl="5" w:tplc="33CA310E">
      <w:numFmt w:val="bullet"/>
      <w:lvlText w:val="•"/>
      <w:lvlJc w:val="left"/>
      <w:pPr>
        <w:ind w:left="5626" w:hanging="352"/>
      </w:pPr>
      <w:rPr>
        <w:rFonts w:hint="default"/>
        <w:lang w:val="en-US" w:eastAsia="en-US" w:bidi="en-US"/>
      </w:rPr>
    </w:lvl>
    <w:lvl w:ilvl="6" w:tplc="341EF27A">
      <w:numFmt w:val="bullet"/>
      <w:lvlText w:val="•"/>
      <w:lvlJc w:val="left"/>
      <w:pPr>
        <w:ind w:left="6533" w:hanging="352"/>
      </w:pPr>
      <w:rPr>
        <w:rFonts w:hint="default"/>
        <w:lang w:val="en-US" w:eastAsia="en-US" w:bidi="en-US"/>
      </w:rPr>
    </w:lvl>
    <w:lvl w:ilvl="7" w:tplc="C86A173A">
      <w:numFmt w:val="bullet"/>
      <w:lvlText w:val="•"/>
      <w:lvlJc w:val="left"/>
      <w:pPr>
        <w:ind w:left="7440" w:hanging="352"/>
      </w:pPr>
      <w:rPr>
        <w:rFonts w:hint="default"/>
        <w:lang w:val="en-US" w:eastAsia="en-US" w:bidi="en-US"/>
      </w:rPr>
    </w:lvl>
    <w:lvl w:ilvl="8" w:tplc="676AB69E">
      <w:numFmt w:val="bullet"/>
      <w:lvlText w:val="•"/>
      <w:lvlJc w:val="left"/>
      <w:pPr>
        <w:ind w:left="8346" w:hanging="352"/>
      </w:pPr>
      <w:rPr>
        <w:rFonts w:hint="default"/>
        <w:lang w:val="en-US" w:eastAsia="en-US" w:bidi="en-US"/>
      </w:rPr>
    </w:lvl>
  </w:abstractNum>
  <w:abstractNum w:abstractNumId="2" w15:restartNumberingAfterBreak="0">
    <w:nsid w:val="57BE4E84"/>
    <w:multiLevelType w:val="hybridMultilevel"/>
    <w:tmpl w:val="D10C4AA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 w15:restartNumberingAfterBreak="0">
    <w:nsid w:val="70D44235"/>
    <w:multiLevelType w:val="hybridMultilevel"/>
    <w:tmpl w:val="5F7C7DE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F71"/>
    <w:rsid w:val="000012B7"/>
    <w:rsid w:val="000026B9"/>
    <w:rsid w:val="000163AA"/>
    <w:rsid w:val="000E760E"/>
    <w:rsid w:val="00124D1A"/>
    <w:rsid w:val="001C21AC"/>
    <w:rsid w:val="00384C74"/>
    <w:rsid w:val="0046432D"/>
    <w:rsid w:val="004F4ABB"/>
    <w:rsid w:val="00563CD5"/>
    <w:rsid w:val="005D6F2E"/>
    <w:rsid w:val="005E48C3"/>
    <w:rsid w:val="00634CDA"/>
    <w:rsid w:val="006A6A62"/>
    <w:rsid w:val="007273D6"/>
    <w:rsid w:val="0076160B"/>
    <w:rsid w:val="007D4F71"/>
    <w:rsid w:val="008752E5"/>
    <w:rsid w:val="00901D53"/>
    <w:rsid w:val="009405A2"/>
    <w:rsid w:val="00954012"/>
    <w:rsid w:val="00A34F16"/>
    <w:rsid w:val="00A51BE1"/>
    <w:rsid w:val="00A967E3"/>
    <w:rsid w:val="00AC5C5A"/>
    <w:rsid w:val="00AF26B4"/>
    <w:rsid w:val="00B1198A"/>
    <w:rsid w:val="00C06283"/>
    <w:rsid w:val="00C54429"/>
    <w:rsid w:val="00D41964"/>
    <w:rsid w:val="00D65389"/>
    <w:rsid w:val="00E0269F"/>
    <w:rsid w:val="00E035A8"/>
    <w:rsid w:val="00E47784"/>
    <w:rsid w:val="00EC5205"/>
    <w:rsid w:val="00EF6862"/>
    <w:rsid w:val="00F11C86"/>
    <w:rsid w:val="00F17AAF"/>
    <w:rsid w:val="00F2481D"/>
    <w:rsid w:val="00F548D7"/>
    <w:rsid w:val="00F72F43"/>
    <w:rsid w:val="00F820F8"/>
    <w:rsid w:val="00FB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69388B3"/>
  <w15:docId w15:val="{09D490D3-B7BA-41DA-966A-CDAD1946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550"/>
      <w:outlineLvl w:val="0"/>
    </w:pPr>
    <w:rPr>
      <w:b/>
      <w:bCs/>
      <w:sz w:val="24"/>
      <w:szCs w:val="24"/>
      <w:u w:val="single" w:color="000000"/>
    </w:rPr>
  </w:style>
  <w:style w:type="paragraph" w:styleId="Heading2">
    <w:name w:val="heading 2"/>
    <w:basedOn w:val="Normal"/>
    <w:next w:val="Normal"/>
    <w:link w:val="Heading2Char"/>
    <w:uiPriority w:val="9"/>
    <w:semiHidden/>
    <w:unhideWhenUsed/>
    <w:qFormat/>
    <w:rsid w:val="004F4A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F4AB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71" w:hanging="352"/>
    </w:pPr>
  </w:style>
  <w:style w:type="paragraph" w:customStyle="1" w:styleId="TableParagraph">
    <w:name w:val="Table Paragraph"/>
    <w:basedOn w:val="Normal"/>
    <w:uiPriority w:val="1"/>
    <w:qFormat/>
    <w:pPr>
      <w:ind w:left="118"/>
    </w:pPr>
  </w:style>
  <w:style w:type="character" w:styleId="Hyperlink">
    <w:name w:val="Hyperlink"/>
    <w:basedOn w:val="DefaultParagraphFont"/>
    <w:uiPriority w:val="99"/>
    <w:unhideWhenUsed/>
    <w:rsid w:val="00563CD5"/>
    <w:rPr>
      <w:color w:val="0000FF" w:themeColor="hyperlink"/>
      <w:u w:val="single"/>
    </w:rPr>
  </w:style>
  <w:style w:type="paragraph" w:styleId="Header">
    <w:name w:val="header"/>
    <w:basedOn w:val="Normal"/>
    <w:link w:val="HeaderChar"/>
    <w:uiPriority w:val="99"/>
    <w:unhideWhenUsed/>
    <w:rsid w:val="00A967E3"/>
    <w:pPr>
      <w:tabs>
        <w:tab w:val="center" w:pos="4680"/>
        <w:tab w:val="right" w:pos="9360"/>
      </w:tabs>
    </w:pPr>
  </w:style>
  <w:style w:type="character" w:customStyle="1" w:styleId="HeaderChar">
    <w:name w:val="Header Char"/>
    <w:basedOn w:val="DefaultParagraphFont"/>
    <w:link w:val="Header"/>
    <w:uiPriority w:val="99"/>
    <w:rsid w:val="00A967E3"/>
    <w:rPr>
      <w:rFonts w:ascii="Arial" w:eastAsia="Arial" w:hAnsi="Arial" w:cs="Arial"/>
      <w:lang w:bidi="en-US"/>
    </w:rPr>
  </w:style>
  <w:style w:type="paragraph" w:styleId="Footer">
    <w:name w:val="footer"/>
    <w:basedOn w:val="Normal"/>
    <w:link w:val="FooterChar"/>
    <w:uiPriority w:val="99"/>
    <w:unhideWhenUsed/>
    <w:rsid w:val="00A967E3"/>
    <w:pPr>
      <w:tabs>
        <w:tab w:val="center" w:pos="4680"/>
        <w:tab w:val="right" w:pos="9360"/>
      </w:tabs>
    </w:pPr>
  </w:style>
  <w:style w:type="character" w:customStyle="1" w:styleId="FooterChar">
    <w:name w:val="Footer Char"/>
    <w:basedOn w:val="DefaultParagraphFont"/>
    <w:link w:val="Footer"/>
    <w:uiPriority w:val="99"/>
    <w:rsid w:val="00A967E3"/>
    <w:rPr>
      <w:rFonts w:ascii="Arial" w:eastAsia="Arial" w:hAnsi="Arial" w:cs="Arial"/>
      <w:lang w:bidi="en-US"/>
    </w:rPr>
  </w:style>
  <w:style w:type="character" w:customStyle="1" w:styleId="Heading2Char">
    <w:name w:val="Heading 2 Char"/>
    <w:basedOn w:val="DefaultParagraphFont"/>
    <w:link w:val="Heading2"/>
    <w:uiPriority w:val="9"/>
    <w:semiHidden/>
    <w:rsid w:val="004F4ABB"/>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semiHidden/>
    <w:rsid w:val="004F4ABB"/>
    <w:rPr>
      <w:rFonts w:asciiTheme="majorHAnsi" w:eastAsiaTheme="majorEastAsia" w:hAnsiTheme="majorHAnsi" w:cstheme="majorBidi"/>
      <w:color w:val="243F60" w:themeColor="accent1" w:themeShade="7F"/>
      <w:sz w:val="24"/>
      <w:szCs w:val="24"/>
      <w:lang w:bidi="en-US"/>
    </w:rPr>
  </w:style>
  <w:style w:type="table" w:styleId="TableGrid">
    <w:name w:val="Table Grid"/>
    <w:basedOn w:val="TableNormal"/>
    <w:uiPriority w:val="59"/>
    <w:rsid w:val="004F4ABB"/>
    <w:pPr>
      <w:widowControl/>
      <w:autoSpaceDE/>
      <w:autoSpaceDN/>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lfouts@syr.edu" TargetMode="External"/><Relationship Id="rId12" Type="http://schemas.openxmlformats.org/officeDocument/2006/relationships/hyperlink" Target="http://hendricks.syr.edu/spiritual-lif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sabilityservices.syr.edu/" TargetMode="External"/><Relationship Id="rId5" Type="http://schemas.openxmlformats.org/officeDocument/2006/relationships/footnotes" Target="footnotes.xml"/><Relationship Id="rId10" Type="http://schemas.openxmlformats.org/officeDocument/2006/relationships/hyperlink" Target="http://academicintegrity.syr.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 Perrello</dc:creator>
  <cp:lastModifiedBy>Jeffrey Fouts</cp:lastModifiedBy>
  <cp:revision>3</cp:revision>
  <dcterms:created xsi:type="dcterms:W3CDTF">2020-04-17T12:36:00Z</dcterms:created>
  <dcterms:modified xsi:type="dcterms:W3CDTF">2020-04-17T12:37:00Z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2017-08-03T00:00:00Z</vt:filetime>
  </property>
  <property fmtid="{D5CDD505-2E9C-101B-9397-08002B2CF9AE}" pid="3" name="Creator">
    <vt:lpwstr>Microsoft® Word 2016</vt:lpwstr>
  </property>
  <property fmtid="{D5CDD505-2E9C-101B-9397-08002B2CF9AE}" pid="4" name="LastSaved">
    <vt:filetime>2018-04-18T00:00:00Z</vt:filetime>
  </property>
</Properties>
</file>